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1026" w14:textId="4852B30E" w:rsidR="00B77F69" w:rsidRPr="00E55E4B" w:rsidRDefault="0078181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55E4B">
        <w:rPr>
          <w:rFonts w:ascii="標楷體" w:eastAsia="標楷體" w:hAnsi="標楷體"/>
          <w:sz w:val="32"/>
          <w:szCs w:val="32"/>
        </w:rPr>
        <w:t xml:space="preserve"> </w:t>
      </w:r>
      <w:bookmarkStart w:id="0" w:name="_Hlk142911809"/>
      <w:r w:rsidRPr="00E55E4B">
        <w:rPr>
          <w:rFonts w:ascii="標楷體" w:eastAsia="標楷體" w:hAnsi="標楷體"/>
          <w:sz w:val="32"/>
          <w:szCs w:val="32"/>
        </w:rPr>
        <w:t>最低標廠商總標價低於底價百分之八十業務單位處理情形紀錄</w:t>
      </w:r>
      <w:r w:rsidR="004B65C5">
        <w:rPr>
          <w:rFonts w:ascii="標楷體" w:eastAsia="標楷體" w:hAnsi="標楷體" w:hint="eastAsia"/>
          <w:sz w:val="32"/>
          <w:szCs w:val="32"/>
        </w:rPr>
        <w:t>表</w:t>
      </w:r>
      <w:r w:rsidR="007F3C18">
        <w:rPr>
          <w:rFonts w:ascii="標楷體" w:eastAsia="標楷體" w:hAnsi="標楷體" w:hint="eastAsia"/>
          <w:sz w:val="32"/>
          <w:szCs w:val="32"/>
        </w:rPr>
        <w:t>(一)</w:t>
      </w:r>
    </w:p>
    <w:tbl>
      <w:tblPr>
        <w:tblW w:w="10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3592"/>
        <w:gridCol w:w="1418"/>
        <w:gridCol w:w="3630"/>
      </w:tblGrid>
      <w:tr w:rsidR="00E55E4B" w:rsidRPr="00E55E4B" w14:paraId="37839E1D" w14:textId="77777777" w:rsidTr="00CE443C">
        <w:trPr>
          <w:trHeight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262C2" w14:textId="77777777" w:rsidR="00B77F69" w:rsidRPr="00E55E4B" w:rsidRDefault="0078181B" w:rsidP="004A6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標案名稱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AE53" w14:textId="77777777" w:rsidR="00B77F69" w:rsidRPr="00E55E4B" w:rsidRDefault="00B77F69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標案名稱1"/>
            <w:bookmarkEnd w:id="1"/>
          </w:p>
        </w:tc>
      </w:tr>
      <w:tr w:rsidR="00EF2110" w:rsidRPr="00E55E4B" w14:paraId="3BED1D13" w14:textId="77777777" w:rsidTr="00EF2110">
        <w:trPr>
          <w:trHeight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90F5" w14:textId="35597B69" w:rsidR="00EF2110" w:rsidRPr="00E55E4B" w:rsidRDefault="00EF2110" w:rsidP="004A6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案號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209B9" w14:textId="77777777" w:rsidR="00EF2110" w:rsidRPr="00E55E4B" w:rsidRDefault="00EF2110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EBE7" w14:textId="6F92D896" w:rsidR="00EF2110" w:rsidRPr="00E55E4B" w:rsidRDefault="00EF2110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開標日期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D95A" w14:textId="5004EA6C" w:rsidR="00EF2110" w:rsidRPr="00E55E4B" w:rsidRDefault="00EF2110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開標日期1"/>
            <w:bookmarkStart w:id="3" w:name="編號1"/>
            <w:bookmarkEnd w:id="2"/>
            <w:bookmarkEnd w:id="3"/>
          </w:p>
        </w:tc>
      </w:tr>
      <w:tr w:rsidR="00E55E4B" w:rsidRPr="00E55E4B" w14:paraId="3A9CF6F7" w14:textId="77777777" w:rsidTr="00CE443C">
        <w:trPr>
          <w:trHeight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69A56" w14:textId="77777777" w:rsidR="00B77F69" w:rsidRPr="00E55E4B" w:rsidRDefault="0078181B" w:rsidP="004A6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最低標廠商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B7965" w14:textId="77777777" w:rsidR="00B77F69" w:rsidRPr="00E55E4B" w:rsidRDefault="00B77F69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廠商名稱1"/>
            <w:bookmarkEnd w:id="4"/>
          </w:p>
        </w:tc>
      </w:tr>
      <w:tr w:rsidR="00E55E4B" w:rsidRPr="00E55E4B" w14:paraId="3C9F763F" w14:textId="77777777" w:rsidTr="00B10BBF">
        <w:trPr>
          <w:cantSplit/>
          <w:trHeight w:val="12758"/>
        </w:trPr>
        <w:tc>
          <w:tcPr>
            <w:tcW w:w="10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B26AA" w14:textId="6CE544ED" w:rsidR="00B77F69" w:rsidRPr="00465B0E" w:rsidRDefault="0078181B">
            <w:pPr>
              <w:spacing w:line="400" w:lineRule="exact"/>
              <w:ind w:right="113"/>
              <w:rPr>
                <w:rFonts w:ascii="標楷體" w:eastAsia="標楷體" w:hAnsi="標楷體"/>
                <w:b/>
                <w:bCs/>
              </w:rPr>
            </w:pPr>
            <w:r w:rsidRPr="00465B0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業務單位評估最低標廠商總標價之意見及理由</w:t>
            </w:r>
            <w:r w:rsidR="000B18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(請</w:t>
            </w:r>
            <w:r w:rsidR="000B1862" w:rsidRPr="004A6D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參照</w:t>
            </w:r>
            <w:r w:rsidR="000B1862" w:rsidRPr="00800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評估應注意事項</w:t>
            </w:r>
            <w:r w:rsidR="000B18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465B0E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14:paraId="50C725CB" w14:textId="6BB5E67B" w:rsidR="00B77F69" w:rsidRPr="00E55E4B" w:rsidRDefault="0078181B">
            <w:pPr>
              <w:spacing w:line="400" w:lineRule="exact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一、評估意見（請</w:t>
            </w:r>
            <w:r w:rsidR="00C57302">
              <w:rPr>
                <w:rFonts w:ascii="標楷體" w:eastAsia="標楷體" w:hAnsi="標楷體" w:hint="eastAsia"/>
                <w:sz w:val="28"/>
                <w:szCs w:val="28"/>
              </w:rPr>
              <w:t>擇一勾選</w:t>
            </w:r>
            <w:r w:rsidRPr="00E55E4B">
              <w:rPr>
                <w:rFonts w:ascii="標楷體" w:eastAsia="標楷體" w:hAnsi="標楷體"/>
                <w:sz w:val="28"/>
                <w:szCs w:val="28"/>
              </w:rPr>
              <w:t>，併敘明理由）</w:t>
            </w:r>
            <w:r w:rsidR="000B0D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301B504" w14:textId="77777777" w:rsidR="00B77F69" w:rsidRPr="00E55E4B" w:rsidRDefault="0078181B">
            <w:pPr>
              <w:spacing w:line="400" w:lineRule="exact"/>
              <w:ind w:left="72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□最低標總標價無顯不合理，無降低品質、不能誠信履約之虞或其他特殊情形。</w:t>
            </w:r>
          </w:p>
          <w:p w14:paraId="738A0CE1" w14:textId="20088A49" w:rsidR="00B77F69" w:rsidRPr="00E55E4B" w:rsidRDefault="0078181B">
            <w:pPr>
              <w:spacing w:line="280" w:lineRule="exact"/>
              <w:ind w:left="72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□最低標總標價低於底價</w:t>
            </w:r>
            <w:r w:rsidR="000B0DB5">
              <w:rPr>
                <w:rFonts w:ascii="標楷體" w:eastAsia="標楷體" w:hAnsi="標楷體" w:hint="eastAsia"/>
                <w:sz w:val="28"/>
                <w:szCs w:val="28"/>
              </w:rPr>
              <w:t>80%</w:t>
            </w:r>
            <w:r w:rsidRPr="00E55E4B">
              <w:rPr>
                <w:rFonts w:ascii="標楷體" w:eastAsia="標楷體" w:hAnsi="標楷體"/>
                <w:sz w:val="28"/>
                <w:szCs w:val="28"/>
              </w:rPr>
              <w:t>，但在底價</w:t>
            </w:r>
            <w:r w:rsidR="000B0DB5">
              <w:rPr>
                <w:rFonts w:ascii="標楷體" w:eastAsia="標楷體" w:hAnsi="標楷體" w:hint="eastAsia"/>
                <w:sz w:val="28"/>
                <w:szCs w:val="28"/>
              </w:rPr>
              <w:t>70%</w:t>
            </w:r>
            <w:r w:rsidRPr="00E55E4B">
              <w:rPr>
                <w:rFonts w:ascii="標楷體" w:eastAsia="標楷體" w:hAnsi="標楷體"/>
                <w:sz w:val="28"/>
                <w:szCs w:val="28"/>
              </w:rPr>
              <w:t>以上，顯不合理，有降低品質、不能誠信履約之虞或其他特殊情形，請廠商提出書面說明。</w:t>
            </w:r>
          </w:p>
          <w:p w14:paraId="121CF6F3" w14:textId="4C839FBC" w:rsidR="00B77F69" w:rsidRPr="00E55E4B" w:rsidRDefault="0078181B">
            <w:pPr>
              <w:spacing w:line="400" w:lineRule="exact"/>
              <w:ind w:left="72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□最低標總標價低於底價</w:t>
            </w:r>
            <w:r w:rsidR="000B0DB5">
              <w:rPr>
                <w:rFonts w:ascii="標楷體" w:eastAsia="標楷體" w:hAnsi="標楷體" w:hint="eastAsia"/>
                <w:sz w:val="28"/>
                <w:szCs w:val="28"/>
              </w:rPr>
              <w:t>70%</w:t>
            </w:r>
            <w:r w:rsidRPr="00E55E4B">
              <w:rPr>
                <w:rFonts w:ascii="標楷體" w:eastAsia="標楷體" w:hAnsi="標楷體"/>
                <w:sz w:val="28"/>
                <w:szCs w:val="28"/>
              </w:rPr>
              <w:t>顯不合理，有降低品質、不能誠信履約之虞或其他特殊情形，請廠商提出書面說明。</w:t>
            </w:r>
          </w:p>
          <w:p w14:paraId="7C3A7F59" w14:textId="77777777" w:rsidR="00B77F69" w:rsidRPr="00E55E4B" w:rsidRDefault="00B77F69">
            <w:pPr>
              <w:spacing w:line="400" w:lineRule="exact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46693" w14:textId="77777777" w:rsidR="00B77F69" w:rsidRPr="00E55E4B" w:rsidRDefault="0078181B">
            <w:pPr>
              <w:spacing w:line="400" w:lineRule="exact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二、補充理由：</w:t>
            </w:r>
          </w:p>
          <w:p w14:paraId="0ACAACBB" w14:textId="77777777" w:rsidR="00B77F69" w:rsidRPr="00E55E4B" w:rsidRDefault="00B77F69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C514A51" w14:textId="012E2C67" w:rsidR="00B77F69" w:rsidRPr="00E55E4B" w:rsidRDefault="00B77F69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5327FD4" w14:textId="5D5EE119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BEE6A4E" w14:textId="2470ED3B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B49C16F" w14:textId="778E805C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30DF3CBD" w14:textId="7F29E71D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0594362E" w14:textId="21EF32E4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708026CC" w14:textId="7F5D555E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5E54DA8" w14:textId="18E0F48F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0912D337" w14:textId="7DF5B5A6" w:rsidR="007F3C18" w:rsidRDefault="007F3C18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0B6E9C3F" w14:textId="2D6CCD97" w:rsidR="00EF2110" w:rsidRDefault="00EF2110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4217F63E" w14:textId="77777777" w:rsidR="00EF2110" w:rsidRPr="00E55E4B" w:rsidRDefault="00EF2110" w:rsidP="00EE15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7A50FA97" w14:textId="195E8BF5" w:rsidR="00B77F69" w:rsidRDefault="00B77F69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2BF086" w14:textId="3FB71933" w:rsidR="00B76016" w:rsidRDefault="00B76016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E4E8F2B" w14:textId="56D75610" w:rsidR="00B76016" w:rsidRDefault="00B76016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0D7DF4" w14:textId="06A5C0D4" w:rsidR="00B76016" w:rsidRDefault="00B76016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E3278F" w14:textId="1E65FD7F" w:rsidR="00B76016" w:rsidRDefault="00B76016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9BAB2C6" w14:textId="102B50FE" w:rsidR="00B10BBF" w:rsidRDefault="00B10BBF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8CEDE9D" w14:textId="633F0BAB" w:rsidR="00B10BBF" w:rsidRDefault="00B10BBF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AF88C6" w14:textId="5F3560BD" w:rsidR="00B10BBF" w:rsidRDefault="00B10BBF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7B6AF5" w14:textId="77777777" w:rsidR="00B10BBF" w:rsidRDefault="00B10BBF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1C97283" w14:textId="3444565B" w:rsidR="00B76016" w:rsidRDefault="00D24558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65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廠商已向業務單位提出書面說明</w:t>
            </w:r>
            <w:r w:rsidR="004A6D7F">
              <w:rPr>
                <w:rFonts w:ascii="標楷體" w:eastAsia="標楷體" w:hAnsi="標楷體" w:hint="eastAsia"/>
                <w:sz w:val="28"/>
                <w:szCs w:val="28"/>
              </w:rPr>
              <w:t>，無須函文</w:t>
            </w:r>
            <w:r w:rsidR="00CE7675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="004A6D7F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126D6C" w14:textId="77777777" w:rsidR="008E2414" w:rsidRDefault="008E2414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394881" w14:textId="77114137" w:rsidR="00CE443C" w:rsidRPr="00E55E4B" w:rsidRDefault="0078181B" w:rsidP="00EE156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業務單位簽章：</w:t>
            </w:r>
          </w:p>
        </w:tc>
      </w:tr>
      <w:bookmarkEnd w:id="0"/>
    </w:tbl>
    <w:p w14:paraId="67433277" w14:textId="5AA44241" w:rsidR="007F3C18" w:rsidRPr="00E55E4B" w:rsidRDefault="007F3C18" w:rsidP="00B978FA">
      <w:pPr>
        <w:widowControl/>
        <w:suppressAutoHyphens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E55E4B">
        <w:rPr>
          <w:rFonts w:ascii="標楷體" w:eastAsia="標楷體" w:hAnsi="標楷體"/>
          <w:sz w:val="32"/>
          <w:szCs w:val="32"/>
        </w:rPr>
        <w:lastRenderedPageBreak/>
        <w:t>最低標廠商總標價低於底價百分之八十業務單位處理情形紀錄</w:t>
      </w:r>
      <w:r w:rsidR="004B65C5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(二)</w:t>
      </w:r>
    </w:p>
    <w:tbl>
      <w:tblPr>
        <w:tblW w:w="10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4017"/>
        <w:gridCol w:w="1418"/>
        <w:gridCol w:w="3205"/>
      </w:tblGrid>
      <w:tr w:rsidR="007F3C18" w:rsidRPr="00E55E4B" w14:paraId="71E24152" w14:textId="77777777" w:rsidTr="0029638A">
        <w:trPr>
          <w:trHeight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3E1C4" w14:textId="77777777" w:rsidR="007F3C18" w:rsidRPr="00E55E4B" w:rsidRDefault="007F3C18" w:rsidP="004A6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標案名稱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8CA37" w14:textId="77777777" w:rsidR="007F3C18" w:rsidRPr="00E55E4B" w:rsidRDefault="007F3C18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110" w:rsidRPr="00E55E4B" w14:paraId="0B8CCBFD" w14:textId="77777777" w:rsidTr="00EF2110">
        <w:trPr>
          <w:trHeight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E07A" w14:textId="76015770" w:rsidR="00EF2110" w:rsidRPr="00E55E4B" w:rsidRDefault="00EF2110" w:rsidP="004A6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案號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14C0F" w14:textId="77777777" w:rsidR="00EF2110" w:rsidRPr="00E55E4B" w:rsidRDefault="00EF2110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D8E1" w14:textId="0322AAEE" w:rsidR="00EF2110" w:rsidRPr="00E55E4B" w:rsidRDefault="00EF2110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開標日期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7247" w14:textId="686148C3" w:rsidR="00EF2110" w:rsidRPr="00E55E4B" w:rsidRDefault="00EF2110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C18" w:rsidRPr="00E55E4B" w14:paraId="3D50B7F6" w14:textId="77777777" w:rsidTr="0029638A">
        <w:trPr>
          <w:trHeight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928DF" w14:textId="77777777" w:rsidR="007F3C18" w:rsidRPr="00E55E4B" w:rsidRDefault="007F3C18" w:rsidP="004A6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E4B">
              <w:rPr>
                <w:rFonts w:ascii="標楷體" w:eastAsia="標楷體" w:hAnsi="標楷體"/>
                <w:sz w:val="28"/>
                <w:szCs w:val="28"/>
              </w:rPr>
              <w:t>最低標廠商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1CD60" w14:textId="77777777" w:rsidR="007F3C18" w:rsidRPr="00E55E4B" w:rsidRDefault="007F3C18" w:rsidP="004A6D7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C18" w:rsidRPr="00E55E4B" w14:paraId="3E9B7B53" w14:textId="77777777" w:rsidTr="00B10BBF">
        <w:trPr>
          <w:trHeight w:val="4536"/>
        </w:trPr>
        <w:tc>
          <w:tcPr>
            <w:tcW w:w="10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919B5" w14:textId="044515F3" w:rsidR="00100088" w:rsidRPr="00454940" w:rsidRDefault="00D4350A" w:rsidP="0029638A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最低標廠商</w:t>
            </w:r>
            <w:r w:rsidR="007F3C18" w:rsidRPr="00465B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</w:t>
            </w:r>
            <w:r w:rsidR="008E2414" w:rsidRPr="008E2414">
              <w:rPr>
                <w:rFonts w:ascii="標楷體" w:eastAsia="標楷體" w:hAnsi="標楷體" w:hint="eastAsia"/>
                <w:sz w:val="28"/>
                <w:szCs w:val="28"/>
              </w:rPr>
              <w:t>(欄位不足得另以A4紙張書寫</w:t>
            </w:r>
            <w:r w:rsidR="008E2414" w:rsidRPr="008E241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7F3C18" w:rsidRPr="00465B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473666A2" w14:textId="2E38CA6C" w:rsidR="007F3C18" w:rsidRPr="00F66BE4" w:rsidRDefault="001F6722" w:rsidP="001F6722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6BE4">
              <w:rPr>
                <w:rFonts w:ascii="標楷體" w:eastAsia="標楷體" w:hAnsi="標楷體" w:hint="eastAsia"/>
                <w:sz w:val="26"/>
                <w:szCs w:val="26"/>
              </w:rPr>
              <w:t>廠商提出說明之事項，可包括：(1)標價為何偏低；(2)以該標價承作，為何不會有降低品質、不能誠信履約之虞或其他特殊情形，並據以作為認定廠商說明是否合理之依據。廠商提出之說明，與完成招標標的之事項無關者，不予接受。</w:t>
            </w:r>
          </w:p>
          <w:p w14:paraId="53BA5CB0" w14:textId="2F01E75D" w:rsidR="001F6722" w:rsidRPr="001F6722" w:rsidRDefault="001F6722" w:rsidP="001F6722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6BE4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  <w:p w14:paraId="7F3C3E4D" w14:textId="5814A893" w:rsidR="007F3C18" w:rsidRDefault="007F3C18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B93E3EC" w14:textId="639BAA60" w:rsidR="00C96101" w:rsidRDefault="00C96101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5E41650" w14:textId="7A38FB69" w:rsidR="00C96101" w:rsidRDefault="00C96101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74889A" w14:textId="7FC727D1" w:rsidR="00C96101" w:rsidRDefault="00C96101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313E06F" w14:textId="2C1CDFAB" w:rsidR="00C96101" w:rsidRDefault="00C96101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ABD6EA6" w14:textId="004AB3BF" w:rsidR="00B978FA" w:rsidRDefault="00B978FA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DE46E8" w14:textId="77777777" w:rsidR="00B978FA" w:rsidRDefault="00B978FA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8BB6A" w14:textId="7715978D" w:rsidR="00C96101" w:rsidRDefault="00C96101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63E1FA" w14:textId="0ACA7B29" w:rsidR="001F6722" w:rsidRDefault="001F6722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E398AF" w14:textId="77777777" w:rsidR="00B978FA" w:rsidRDefault="00B978FA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AC6814" w14:textId="77777777" w:rsidR="000F5FCB" w:rsidRPr="00C96101" w:rsidRDefault="000F5FCB" w:rsidP="00296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FAF2E99" w14:textId="05330483" w:rsidR="007F3C18" w:rsidRPr="00E55E4B" w:rsidRDefault="007F3C18" w:rsidP="00C9610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3C18">
              <w:rPr>
                <w:rFonts w:ascii="標楷體" w:eastAsia="標楷體" w:hAnsi="標楷體" w:hint="eastAsia"/>
                <w:sz w:val="28"/>
                <w:szCs w:val="28"/>
              </w:rPr>
              <w:t>投標廠</w:t>
            </w:r>
            <w:r w:rsidR="00C96101">
              <w:rPr>
                <w:rFonts w:ascii="標楷體" w:eastAsia="標楷體" w:hAnsi="標楷體" w:hint="eastAsia"/>
                <w:sz w:val="28"/>
                <w:szCs w:val="28"/>
              </w:rPr>
              <w:t>商及</w:t>
            </w:r>
            <w:r w:rsidR="00C96101" w:rsidRPr="007F3C1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="00C96101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7F3C18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         </w:t>
            </w:r>
            <w:r w:rsidR="00C96101">
              <w:rPr>
                <w:rFonts w:ascii="標楷體" w:eastAsia="標楷體" w:hAnsi="標楷體" w:hint="eastAsia"/>
                <w:sz w:val="28"/>
                <w:szCs w:val="28"/>
              </w:rPr>
              <w:t xml:space="preserve">      日期：   年  月  日</w:t>
            </w:r>
          </w:p>
        </w:tc>
      </w:tr>
      <w:tr w:rsidR="00D75F1D" w:rsidRPr="00E55E4B" w14:paraId="0EAA81DE" w14:textId="77777777" w:rsidTr="00B978FA">
        <w:trPr>
          <w:trHeight w:val="3676"/>
        </w:trPr>
        <w:tc>
          <w:tcPr>
            <w:tcW w:w="10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7141E" w14:textId="5E3A6408" w:rsidR="00F9373C" w:rsidRPr="00B10BBF" w:rsidRDefault="00F9373C" w:rsidP="000B1862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0BB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業務</w:t>
            </w:r>
            <w:r w:rsidR="000B0DB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  <w:r w:rsidRPr="00B10BB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評估意見</w:t>
            </w:r>
            <w:r w:rsidR="000B18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B1862" w:rsidRPr="00100D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</w:t>
            </w:r>
            <w:r w:rsidR="000B18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參照</w:t>
            </w:r>
            <w:r w:rsidR="000B1862" w:rsidRPr="00800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評估應注意事項</w:t>
            </w:r>
            <w:r w:rsidR="000B18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B10BB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47B79728" w14:textId="63D10FF3" w:rsidR="004C218A" w:rsidRDefault="00F9373C" w:rsidP="000B1862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0BBF">
              <w:rPr>
                <w:rFonts w:ascii="標楷體" w:eastAsia="標楷體" w:hAnsi="標楷體" w:hint="eastAsia"/>
                <w:sz w:val="28"/>
                <w:szCs w:val="28"/>
              </w:rPr>
              <w:t>評估結果（請</w:t>
            </w:r>
            <w:r w:rsidR="003C66D3" w:rsidRPr="00B10BBF">
              <w:rPr>
                <w:rFonts w:ascii="標楷體" w:eastAsia="標楷體" w:hAnsi="標楷體" w:hint="eastAsia"/>
                <w:sz w:val="28"/>
                <w:szCs w:val="28"/>
              </w:rPr>
              <w:t>擇一</w:t>
            </w:r>
            <w:r w:rsidRPr="00B10BBF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r w:rsidR="004C218A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0B0D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D54C800" w14:textId="0F5A4186" w:rsidR="00EF2110" w:rsidRPr="00B978FA" w:rsidRDefault="00EF2110" w:rsidP="000B1862">
            <w:pPr>
              <w:spacing w:line="400" w:lineRule="exact"/>
              <w:ind w:leftChars="300" w:left="12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78FA">
              <w:rPr>
                <w:rFonts w:ascii="標楷體" w:eastAsia="標楷體" w:hAnsi="標楷體" w:hint="eastAsia"/>
                <w:sz w:val="26"/>
                <w:szCs w:val="26"/>
              </w:rPr>
              <w:t>1.□最低標提出之說明合理，無需通知最低標提出差額保證金，照價決標予最低標。</w:t>
            </w:r>
          </w:p>
          <w:p w14:paraId="488993BF" w14:textId="3798F016" w:rsidR="00EF2110" w:rsidRPr="00B978FA" w:rsidRDefault="00EF2110" w:rsidP="000B1862">
            <w:pPr>
              <w:spacing w:line="400" w:lineRule="exact"/>
              <w:ind w:leftChars="300" w:left="12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78FA">
              <w:rPr>
                <w:rFonts w:ascii="標楷體" w:eastAsia="標楷體" w:hAnsi="標楷體" w:hint="eastAsia"/>
                <w:sz w:val="26"/>
                <w:szCs w:val="26"/>
              </w:rPr>
              <w:t>2.□最低標提出之說明尚非完全合理，通知最低標於五日內提出差額保證金，繳妥後再行決標予該最低標。</w:t>
            </w:r>
            <w:r w:rsidR="000B1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r w:rsidR="000B0D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限</w:t>
            </w:r>
            <w:r w:rsidR="000B0DB5" w:rsidRPr="000B0D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最低標總標價低於底價80%，但在底價70%以上</w:t>
            </w:r>
            <w:r w:rsidR="00100D5B" w:rsidRPr="00100D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勾選</w:t>
            </w:r>
            <w:r w:rsidR="000B1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  <w:p w14:paraId="60F5E7DE" w14:textId="49AFDD76" w:rsidR="00EF2110" w:rsidRPr="00B978FA" w:rsidRDefault="00EF2110" w:rsidP="000B1862">
            <w:pPr>
              <w:spacing w:line="400" w:lineRule="exact"/>
              <w:ind w:leftChars="300" w:left="1240" w:hangingChars="200" w:hanging="52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978FA">
              <w:rPr>
                <w:rFonts w:ascii="標楷體" w:eastAsia="標楷體" w:hAnsi="標楷體" w:hint="eastAsia"/>
                <w:sz w:val="26"/>
                <w:szCs w:val="26"/>
              </w:rPr>
              <w:t>3.□最低標提出之說明顯不合理，有降低品質、不能誠信履約之虞或其他特殊情形，不通知最低標提出差額保證金，逕不決標予該最低標。</w:t>
            </w:r>
            <w:r w:rsidRPr="000B1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</w:t>
            </w:r>
            <w:r w:rsidR="000B0D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限</w:t>
            </w:r>
            <w:r w:rsidR="000B0DB5" w:rsidRPr="000B0D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最低標總標價低於底價80%，但在底價70%以上</w:t>
            </w:r>
            <w:r w:rsidR="00100D5B" w:rsidRPr="000B1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勾選</w:t>
            </w:r>
            <w:r w:rsidR="000B1862" w:rsidRPr="000B1862">
              <w:rPr>
                <w:rFonts w:ascii="標楷體" w:eastAsia="標楷體" w:hAnsi="標楷體"/>
                <w:color w:val="FF0000"/>
                <w:sz w:val="26"/>
                <w:szCs w:val="26"/>
              </w:rPr>
              <w:t>）</w:t>
            </w:r>
          </w:p>
          <w:p w14:paraId="1811BA56" w14:textId="6E8ED86B" w:rsidR="00B10BBF" w:rsidRPr="00B978FA" w:rsidRDefault="00B10BBF" w:rsidP="000B1862">
            <w:pPr>
              <w:spacing w:line="400" w:lineRule="exact"/>
              <w:ind w:leftChars="300" w:left="150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78FA">
              <w:rPr>
                <w:rFonts w:ascii="標楷體" w:eastAsia="標楷體" w:hAnsi="標楷體" w:hint="eastAsia"/>
                <w:sz w:val="26"/>
                <w:szCs w:val="26"/>
              </w:rPr>
              <w:t>3-1.□最低標提出之說明顯不合理或尚非完全合理，有降低品質、不能誠信履約之虞或其他特殊情形，不通知最低標提出差額保證金，逕不決標予該最低標。</w:t>
            </w:r>
            <w:r w:rsidRPr="000B1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</w:t>
            </w:r>
            <w:r w:rsidR="000B0D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限</w:t>
            </w:r>
            <w:r w:rsidR="000B0DB5" w:rsidRPr="000B0D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最低標總標價低於底價70%</w:t>
            </w:r>
            <w:r w:rsidR="00100D5B" w:rsidRPr="000B1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勾選</w:t>
            </w:r>
            <w:r w:rsidR="000B1862" w:rsidRPr="000B1862">
              <w:rPr>
                <w:rFonts w:ascii="標楷體" w:eastAsia="標楷體" w:hAnsi="標楷體"/>
                <w:color w:val="FF0000"/>
                <w:sz w:val="26"/>
                <w:szCs w:val="26"/>
              </w:rPr>
              <w:t>）</w:t>
            </w:r>
          </w:p>
          <w:p w14:paraId="54CD158D" w14:textId="791161AD" w:rsidR="00EF2110" w:rsidRPr="00B978FA" w:rsidRDefault="00EF2110" w:rsidP="000B1862">
            <w:pPr>
              <w:spacing w:line="400" w:lineRule="exact"/>
              <w:ind w:leftChars="300" w:left="12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78FA">
              <w:rPr>
                <w:rFonts w:ascii="標楷體" w:eastAsia="標楷體" w:hAnsi="標楷體" w:hint="eastAsia"/>
                <w:sz w:val="26"/>
                <w:szCs w:val="26"/>
              </w:rPr>
              <w:t>4.□最低標未於通知期限內提出說明，有降低品質、不能誠信履約之虞或其他特殊情形，不通知最低標提出差額保證金，逕不決標予該最低標。</w:t>
            </w:r>
          </w:p>
          <w:p w14:paraId="06A202ED" w14:textId="2ADD1DC3" w:rsidR="00100D5B" w:rsidRDefault="00EF2110" w:rsidP="000B1862">
            <w:pPr>
              <w:spacing w:line="400" w:lineRule="exact"/>
              <w:ind w:leftChars="300" w:left="12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78FA">
              <w:rPr>
                <w:rFonts w:ascii="標楷體" w:eastAsia="標楷體" w:hAnsi="標楷體" w:hint="eastAsia"/>
                <w:sz w:val="26"/>
                <w:szCs w:val="26"/>
              </w:rPr>
              <w:t>5.□最低標未於通知期限內提出說明或提出之說明不足採信，經評估改變先前之認定，重行認為最低標之總標價無顯不合理，無降低品質、不能誠信履約之虞或其他特殊情形，照價決標予最低標，無需通知最低標提出差額保證金。</w:t>
            </w:r>
          </w:p>
          <w:p w14:paraId="7FCB9BAD" w14:textId="77777777" w:rsidR="000B0DB5" w:rsidRPr="000B0DB5" w:rsidRDefault="000B0DB5" w:rsidP="000B1862">
            <w:pPr>
              <w:spacing w:line="400" w:lineRule="exact"/>
              <w:ind w:leftChars="300" w:left="12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513B94B" w14:textId="1DDCBE5B" w:rsidR="000F5FCB" w:rsidRPr="00B978FA" w:rsidRDefault="00EF2110" w:rsidP="000F5FCB">
            <w:pPr>
              <w:pStyle w:val="a7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8F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補充意見：</w:t>
            </w:r>
          </w:p>
          <w:p w14:paraId="55A4F72F" w14:textId="34ABAC6D" w:rsidR="000F5FCB" w:rsidRDefault="000F5FCB" w:rsidP="000F5FC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902B015" w14:textId="3729F158" w:rsidR="000F5FCB" w:rsidRDefault="000F5FCB" w:rsidP="000F5FC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603874" w14:textId="2362933C" w:rsidR="00B10BBF" w:rsidRDefault="00B10BBF" w:rsidP="000F5FC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3CF33" w14:textId="12B0A289" w:rsidR="00277AFD" w:rsidRDefault="00277AFD" w:rsidP="000F5FC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580E6E" w14:textId="77777777" w:rsidR="00277AFD" w:rsidRPr="000F5FCB" w:rsidRDefault="00277AFD" w:rsidP="000F5FC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55A9247" w14:textId="6940673F" w:rsidR="00D75F1D" w:rsidRPr="00465B0E" w:rsidRDefault="00F9373C" w:rsidP="000F5FC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2110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AD5DB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EF211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14:paraId="4E626F43" w14:textId="77777777" w:rsidR="00B978FA" w:rsidRDefault="00B978FA" w:rsidP="00B978FA">
      <w:pPr>
        <w:spacing w:line="280" w:lineRule="exact"/>
        <w:ind w:right="113"/>
        <w:rPr>
          <w:rFonts w:ascii="標楷體" w:eastAsia="標楷體" w:hAnsi="標楷體"/>
        </w:rPr>
      </w:pPr>
    </w:p>
    <w:p w14:paraId="340ACA9F" w14:textId="4BE93C03" w:rsidR="00B978FA" w:rsidRPr="00E6272E" w:rsidRDefault="00B978FA" w:rsidP="00E6272E">
      <w:pPr>
        <w:spacing w:line="360" w:lineRule="exact"/>
        <w:ind w:right="113"/>
        <w:rPr>
          <w:rFonts w:ascii="標楷體" w:eastAsia="標楷體" w:hAnsi="標楷體"/>
          <w:b/>
          <w:bCs/>
        </w:rPr>
      </w:pPr>
      <w:r w:rsidRPr="00E6272E">
        <w:rPr>
          <w:rFonts w:ascii="標楷體" w:eastAsia="標楷體" w:hAnsi="標楷體" w:hint="eastAsia"/>
          <w:b/>
          <w:bCs/>
        </w:rPr>
        <w:t>※</w:t>
      </w:r>
      <w:r w:rsidR="00800720" w:rsidRPr="00E6272E">
        <w:rPr>
          <w:rFonts w:ascii="標楷體" w:eastAsia="標楷體" w:hAnsi="標楷體" w:hint="eastAsia"/>
          <w:b/>
          <w:bCs/>
        </w:rPr>
        <w:t>業務單位評估應</w:t>
      </w:r>
      <w:r w:rsidRPr="00E6272E">
        <w:rPr>
          <w:rFonts w:ascii="標楷體" w:eastAsia="標楷體" w:hAnsi="標楷體" w:hint="eastAsia"/>
          <w:b/>
          <w:bCs/>
        </w:rPr>
        <w:t>注意事項：</w:t>
      </w:r>
    </w:p>
    <w:p w14:paraId="1D0BFFF1" w14:textId="3C0B2BD2" w:rsidR="00B978FA" w:rsidRPr="001E32B2" w:rsidRDefault="00B978FA" w:rsidP="00E6272E">
      <w:pPr>
        <w:pStyle w:val="a7"/>
        <w:numPr>
          <w:ilvl w:val="0"/>
          <w:numId w:val="4"/>
        </w:numPr>
        <w:spacing w:line="360" w:lineRule="exact"/>
        <w:ind w:leftChars="0" w:right="113"/>
        <w:rPr>
          <w:rFonts w:ascii="標楷體" w:eastAsia="標楷體" w:hAnsi="標楷體"/>
        </w:rPr>
      </w:pPr>
      <w:r w:rsidRPr="001E32B2">
        <w:rPr>
          <w:rFonts w:ascii="標楷體" w:eastAsia="標楷體" w:hAnsi="標楷體" w:hint="eastAsia"/>
        </w:rPr>
        <w:t>踐行政府採購法第58條規定及執行程序時，雖有行政裁量權，惟仍應本於客觀事實，就採購標的施工地點、當地運輸狀況、工料價格、最低標廠商與次低標廠商投標價及市場行情作綜合考量判斷，不得未踐行形式及實質之評估，逕認最低標廠商無顯不合理，有降低品質、不能誠信履約之虞，而未請求該廠商說明或擔保。(工程會採購申訴審議案件-訴91062號裁判決定要旨)</w:t>
      </w:r>
    </w:p>
    <w:p w14:paraId="0A7B3852" w14:textId="425DF4D9" w:rsidR="007F3C18" w:rsidRPr="00937E8F" w:rsidRDefault="00B978FA" w:rsidP="00E6272E">
      <w:pPr>
        <w:pStyle w:val="a7"/>
        <w:numPr>
          <w:ilvl w:val="0"/>
          <w:numId w:val="4"/>
        </w:numPr>
        <w:spacing w:line="360" w:lineRule="exact"/>
        <w:ind w:leftChars="0" w:right="113"/>
        <w:rPr>
          <w:rFonts w:ascii="標楷體" w:eastAsia="標楷體" w:hAnsi="標楷體"/>
        </w:rPr>
      </w:pPr>
      <w:r w:rsidRPr="001E32B2">
        <w:rPr>
          <w:rFonts w:ascii="標楷體" w:eastAsia="標楷體" w:hAnsi="標楷體" w:hint="eastAsia"/>
        </w:rPr>
        <w:t>判斷標價是否有顯不合理，有降低品質、不能誠信履約之虞或其他特殊情形，而通知廠商繳納差額保證金時，仍應考量廠商之營運成本、履約能力、財務狀況是否健全、所有廠商投標價平均值，扣除最高價及最低價之平均值、最低標廠商與次低標廠商投標價及市場行情等因素作綜合考量，不應以底價作為唯一之判斷標準。(工程會採購申訴審議案件-訴90351號裁判決定要旨)</w:t>
      </w:r>
    </w:p>
    <w:sectPr w:rsidR="007F3C18" w:rsidRPr="00937E8F" w:rsidSect="00B978FA">
      <w:footerReference w:type="default" r:id="rId7"/>
      <w:pgSz w:w="11906" w:h="16838"/>
      <w:pgMar w:top="567" w:right="851" w:bottom="567" w:left="851" w:header="720" w:footer="2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EEA5" w14:textId="77777777" w:rsidR="00C312E1" w:rsidRDefault="00C312E1">
      <w:r>
        <w:separator/>
      </w:r>
    </w:p>
  </w:endnote>
  <w:endnote w:type="continuationSeparator" w:id="0">
    <w:p w14:paraId="160F1FC6" w14:textId="77777777" w:rsidR="00C312E1" w:rsidRDefault="00C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012585"/>
      <w:docPartObj>
        <w:docPartGallery w:val="Page Numbers (Bottom of Page)"/>
        <w:docPartUnique/>
      </w:docPartObj>
    </w:sdtPr>
    <w:sdtContent>
      <w:p w14:paraId="2E99DEC0" w14:textId="269CAB18" w:rsidR="00B10BBF" w:rsidRDefault="00B10B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25" w:rsidRPr="00EF5725">
          <w:rPr>
            <w:noProof/>
            <w:lang w:val="zh-TW"/>
          </w:rPr>
          <w:t>2</w:t>
        </w:r>
        <w:r>
          <w:fldChar w:fldCharType="end"/>
        </w:r>
      </w:p>
    </w:sdtContent>
  </w:sdt>
  <w:p w14:paraId="71800C4C" w14:textId="77777777" w:rsidR="00B10BBF" w:rsidRDefault="00B10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35BC" w14:textId="77777777" w:rsidR="00C312E1" w:rsidRDefault="00C312E1">
      <w:r>
        <w:rPr>
          <w:color w:val="000000"/>
        </w:rPr>
        <w:separator/>
      </w:r>
    </w:p>
  </w:footnote>
  <w:footnote w:type="continuationSeparator" w:id="0">
    <w:p w14:paraId="30C9C36D" w14:textId="77777777" w:rsidR="00C312E1" w:rsidRDefault="00C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FB"/>
    <w:multiLevelType w:val="hybridMultilevel"/>
    <w:tmpl w:val="1A64D5A4"/>
    <w:lvl w:ilvl="0" w:tplc="D0AA9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75DF1"/>
    <w:multiLevelType w:val="hybridMultilevel"/>
    <w:tmpl w:val="66D6BDFA"/>
    <w:lvl w:ilvl="0" w:tplc="7082A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A37FB"/>
    <w:multiLevelType w:val="hybridMultilevel"/>
    <w:tmpl w:val="E51E49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B56874"/>
    <w:multiLevelType w:val="hybridMultilevel"/>
    <w:tmpl w:val="B3007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EE596E"/>
    <w:multiLevelType w:val="multilevel"/>
    <w:tmpl w:val="1B32D2B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89756774">
    <w:abstractNumId w:val="4"/>
  </w:num>
  <w:num w:numId="2" w16cid:durableId="1621301590">
    <w:abstractNumId w:val="4"/>
    <w:lvlOverride w:ilvl="0">
      <w:startOverride w:val="1"/>
    </w:lvlOverride>
  </w:num>
  <w:num w:numId="3" w16cid:durableId="1821388744">
    <w:abstractNumId w:val="2"/>
  </w:num>
  <w:num w:numId="4" w16cid:durableId="1954048128">
    <w:abstractNumId w:val="3"/>
  </w:num>
  <w:num w:numId="5" w16cid:durableId="1991591657">
    <w:abstractNumId w:val="0"/>
  </w:num>
  <w:num w:numId="6" w16cid:durableId="110311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69"/>
    <w:rsid w:val="0004338A"/>
    <w:rsid w:val="00046272"/>
    <w:rsid w:val="00082831"/>
    <w:rsid w:val="000B0DB5"/>
    <w:rsid w:val="000B1862"/>
    <w:rsid w:val="000F5FCB"/>
    <w:rsid w:val="000F77E6"/>
    <w:rsid w:val="00100088"/>
    <w:rsid w:val="00100D5B"/>
    <w:rsid w:val="001171AC"/>
    <w:rsid w:val="001657D0"/>
    <w:rsid w:val="00192B10"/>
    <w:rsid w:val="001975A9"/>
    <w:rsid w:val="001D0174"/>
    <w:rsid w:val="001D665C"/>
    <w:rsid w:val="001E32B2"/>
    <w:rsid w:val="001F6722"/>
    <w:rsid w:val="00277AFD"/>
    <w:rsid w:val="002A1ABE"/>
    <w:rsid w:val="002A7239"/>
    <w:rsid w:val="0031038D"/>
    <w:rsid w:val="00317F86"/>
    <w:rsid w:val="003201AD"/>
    <w:rsid w:val="00334ED9"/>
    <w:rsid w:val="003513CE"/>
    <w:rsid w:val="003C66D3"/>
    <w:rsid w:val="003E31A3"/>
    <w:rsid w:val="00442388"/>
    <w:rsid w:val="004476FA"/>
    <w:rsid w:val="00454940"/>
    <w:rsid w:val="00465B0E"/>
    <w:rsid w:val="004A6D7F"/>
    <w:rsid w:val="004B2FE5"/>
    <w:rsid w:val="004B65C5"/>
    <w:rsid w:val="004C218A"/>
    <w:rsid w:val="005618A3"/>
    <w:rsid w:val="005868F2"/>
    <w:rsid w:val="005B3278"/>
    <w:rsid w:val="005C10F7"/>
    <w:rsid w:val="005D590D"/>
    <w:rsid w:val="0066395E"/>
    <w:rsid w:val="006D0B03"/>
    <w:rsid w:val="006E758B"/>
    <w:rsid w:val="00733548"/>
    <w:rsid w:val="0078181B"/>
    <w:rsid w:val="007E0AB3"/>
    <w:rsid w:val="007F3C18"/>
    <w:rsid w:val="00800720"/>
    <w:rsid w:val="00836E77"/>
    <w:rsid w:val="0084273C"/>
    <w:rsid w:val="008A1EC6"/>
    <w:rsid w:val="008C0929"/>
    <w:rsid w:val="008E2414"/>
    <w:rsid w:val="00937E8F"/>
    <w:rsid w:val="00965DA3"/>
    <w:rsid w:val="009A3036"/>
    <w:rsid w:val="009C3110"/>
    <w:rsid w:val="009F6D29"/>
    <w:rsid w:val="00A2794A"/>
    <w:rsid w:val="00AC2B05"/>
    <w:rsid w:val="00AD5DB7"/>
    <w:rsid w:val="00AF4089"/>
    <w:rsid w:val="00B10BBF"/>
    <w:rsid w:val="00B278F4"/>
    <w:rsid w:val="00B31B2D"/>
    <w:rsid w:val="00B73C59"/>
    <w:rsid w:val="00B76016"/>
    <w:rsid w:val="00B77F69"/>
    <w:rsid w:val="00B978FA"/>
    <w:rsid w:val="00BA30F7"/>
    <w:rsid w:val="00BC7ED8"/>
    <w:rsid w:val="00BD4ED8"/>
    <w:rsid w:val="00BF07C7"/>
    <w:rsid w:val="00C312E1"/>
    <w:rsid w:val="00C4329C"/>
    <w:rsid w:val="00C57302"/>
    <w:rsid w:val="00C87F46"/>
    <w:rsid w:val="00C90259"/>
    <w:rsid w:val="00C96101"/>
    <w:rsid w:val="00CA4D7A"/>
    <w:rsid w:val="00CE3FBA"/>
    <w:rsid w:val="00CE443C"/>
    <w:rsid w:val="00CE7675"/>
    <w:rsid w:val="00D02F61"/>
    <w:rsid w:val="00D24558"/>
    <w:rsid w:val="00D41A99"/>
    <w:rsid w:val="00D4350A"/>
    <w:rsid w:val="00D53D97"/>
    <w:rsid w:val="00D75F1D"/>
    <w:rsid w:val="00DA3B26"/>
    <w:rsid w:val="00DC0528"/>
    <w:rsid w:val="00DC5D68"/>
    <w:rsid w:val="00E55E4B"/>
    <w:rsid w:val="00E6272E"/>
    <w:rsid w:val="00E85523"/>
    <w:rsid w:val="00E95314"/>
    <w:rsid w:val="00EA0759"/>
    <w:rsid w:val="00EE1561"/>
    <w:rsid w:val="00EF0202"/>
    <w:rsid w:val="00EF2110"/>
    <w:rsid w:val="00EF5725"/>
    <w:rsid w:val="00F20171"/>
    <w:rsid w:val="00F66BE4"/>
    <w:rsid w:val="00F8333F"/>
    <w:rsid w:val="00F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9F91"/>
  <w15:docId w15:val="{121F42F0-3E7B-477A-BC6A-43CD72DD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7">
    <w:name w:val="List Paragraph"/>
    <w:basedOn w:val="a"/>
    <w:uiPriority w:val="34"/>
    <w:qFormat/>
    <w:rsid w:val="006D0B03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B10BB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219\Documents\27191814169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271918141694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最低標廠商標價低於底價百分之八十，顯不合理，廠商當場說明紀錄</dc:title>
  <dc:creator>廖秀勲</dc:creator>
  <cp:lastModifiedBy>鎮公所 鹿港</cp:lastModifiedBy>
  <cp:revision>2</cp:revision>
  <cp:lastPrinted>2012-01-18T02:51:00Z</cp:lastPrinted>
  <dcterms:created xsi:type="dcterms:W3CDTF">2023-11-28T01:34:00Z</dcterms:created>
  <dcterms:modified xsi:type="dcterms:W3CDTF">2023-11-28T01:34:00Z</dcterms:modified>
</cp:coreProperties>
</file>