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3995F8" w14:textId="431138DD" w:rsidR="003915B0" w:rsidRPr="00C244D7" w:rsidRDefault="009456E3">
      <w:pPr>
        <w:spacing w:line="300" w:lineRule="auto"/>
        <w:jc w:val="center"/>
        <w:rPr>
          <w:color w:val="000000" w:themeColor="text1"/>
          <w:lang w:eastAsia="zh-TW"/>
        </w:rPr>
      </w:pPr>
      <w:r w:rsidRPr="00C244D7">
        <w:rPr>
          <w:b/>
          <w:color w:val="000000" w:themeColor="text1"/>
          <w:sz w:val="40"/>
          <w:lang w:eastAsia="zh-TW"/>
        </w:rPr>
        <w:t>彰化縣鼠患防治應變計畫</w:t>
      </w:r>
      <w:bookmarkStart w:id="0" w:name="_GoBack"/>
      <w:bookmarkEnd w:id="0"/>
    </w:p>
    <w:p w14:paraId="6A3AEC6F" w14:textId="19072B34" w:rsidR="003915B0" w:rsidRPr="00C244D7" w:rsidRDefault="009456E3">
      <w:pPr>
        <w:spacing w:after="240" w:line="300" w:lineRule="auto"/>
        <w:jc w:val="center"/>
        <w:rPr>
          <w:color w:val="000000" w:themeColor="text1"/>
          <w:lang w:eastAsia="zh-TW"/>
        </w:rPr>
      </w:pPr>
      <w:r w:rsidRPr="00C244D7">
        <w:rPr>
          <w:color w:val="000000" w:themeColor="text1"/>
          <w:lang w:eastAsia="zh-TW"/>
        </w:rPr>
        <w:t>中華民國115年</w:t>
      </w:r>
      <w:r w:rsidR="00671E7C">
        <w:rPr>
          <w:color w:val="000000" w:themeColor="text1"/>
          <w:lang w:eastAsia="zh-TW"/>
        </w:rPr>
        <w:t>8</w:t>
      </w:r>
      <w:r w:rsidRPr="00C244D7">
        <w:rPr>
          <w:color w:val="000000" w:themeColor="text1"/>
          <w:lang w:eastAsia="zh-TW"/>
        </w:rPr>
        <w:t>月</w:t>
      </w:r>
    </w:p>
    <w:p w14:paraId="718D5801" w14:textId="2571E5A1" w:rsidR="003915B0" w:rsidRPr="00C244D7" w:rsidRDefault="009456E3" w:rsidP="003A60FE">
      <w:pPr>
        <w:pStyle w:val="1"/>
        <w:numPr>
          <w:ilvl w:val="0"/>
          <w:numId w:val="10"/>
        </w:numPr>
        <w:spacing w:before="200" w:after="80" w:line="300" w:lineRule="auto"/>
        <w:rPr>
          <w:rFonts w:ascii="標楷體" w:eastAsia="標楷體" w:hAnsi="標楷體"/>
          <w:color w:val="000000" w:themeColor="text1"/>
          <w:sz w:val="40"/>
          <w:szCs w:val="36"/>
          <w:lang w:eastAsia="zh-TW"/>
        </w:rPr>
      </w:pPr>
      <w:r w:rsidRPr="00C244D7">
        <w:rPr>
          <w:rFonts w:ascii="標楷體" w:eastAsia="標楷體" w:hAnsi="標楷體"/>
          <w:color w:val="000000" w:themeColor="text1"/>
          <w:szCs w:val="36"/>
          <w:lang w:eastAsia="zh-TW"/>
        </w:rPr>
        <w:t>緣由</w:t>
      </w:r>
    </w:p>
    <w:p w14:paraId="3152EB64" w14:textId="77777777" w:rsidR="003A60FE" w:rsidRPr="00C244D7" w:rsidRDefault="003A60FE" w:rsidP="003A60FE">
      <w:pPr>
        <w:spacing w:after="80" w:line="300" w:lineRule="auto"/>
        <w:ind w:firstLine="482"/>
        <w:rPr>
          <w:color w:val="000000" w:themeColor="text1"/>
          <w:sz w:val="28"/>
          <w:szCs w:val="24"/>
          <w:lang w:eastAsia="zh-TW"/>
        </w:rPr>
      </w:pPr>
      <w:r w:rsidRPr="00C244D7">
        <w:rPr>
          <w:rFonts w:hint="eastAsia"/>
          <w:color w:val="000000" w:themeColor="text1"/>
          <w:sz w:val="28"/>
          <w:szCs w:val="24"/>
          <w:lang w:eastAsia="zh-TW"/>
        </w:rPr>
        <w:t>鑑於近期國內外環境變遷，鼠類活動頻繁，且鼠媒傳染病防治議題日益嚴峻。鼠類不僅常出沒於市場、夜市、餐飲業、畜牧場、農地倉儲、排水溝渠、空地雜物堆置處及資源回收場等場所，若環境中持續存在食物來源、棲息空間與隱蔽通道，極易造成鼠類聚集繁殖，進而引發環境衛生、食品安全及公共安全問題。</w:t>
      </w:r>
    </w:p>
    <w:p w14:paraId="25EB7AE7" w14:textId="3C78CFB9" w:rsidR="00B96348" w:rsidRPr="00C244D7" w:rsidRDefault="006F1B54" w:rsidP="00B96348">
      <w:pPr>
        <w:spacing w:after="80" w:line="300" w:lineRule="auto"/>
        <w:ind w:firstLine="482"/>
        <w:rPr>
          <w:color w:val="000000" w:themeColor="text1"/>
          <w:sz w:val="28"/>
          <w:szCs w:val="24"/>
          <w:lang w:eastAsia="zh-TW"/>
        </w:rPr>
      </w:pPr>
      <w:r w:rsidRPr="00C244D7">
        <w:rPr>
          <w:rFonts w:hint="eastAsia"/>
          <w:color w:val="000000" w:themeColor="text1"/>
          <w:sz w:val="28"/>
          <w:szCs w:val="24"/>
          <w:lang w:eastAsia="zh-TW"/>
        </w:rPr>
        <w:t>鼠類</w:t>
      </w:r>
      <w:r w:rsidR="004A09B8" w:rsidRPr="00C244D7">
        <w:rPr>
          <w:rFonts w:hint="eastAsia"/>
          <w:color w:val="000000" w:themeColor="text1"/>
          <w:sz w:val="28"/>
          <w:szCs w:val="24"/>
          <w:lang w:eastAsia="zh-TW"/>
        </w:rPr>
        <w:t>為</w:t>
      </w:r>
      <w:r w:rsidR="003A60FE" w:rsidRPr="00C244D7">
        <w:rPr>
          <w:rFonts w:hint="eastAsia"/>
          <w:color w:val="000000" w:themeColor="text1"/>
          <w:sz w:val="28"/>
          <w:szCs w:val="24"/>
          <w:lang w:eastAsia="zh-TW"/>
        </w:rPr>
        <w:t>漢他病毒（</w:t>
      </w:r>
      <w:r w:rsidR="003A60FE" w:rsidRPr="00C244D7">
        <w:rPr>
          <w:color w:val="000000" w:themeColor="text1"/>
          <w:sz w:val="28"/>
          <w:szCs w:val="24"/>
          <w:lang w:eastAsia="zh-TW"/>
        </w:rPr>
        <w:t>Hantavirus）之主要宿主，該病毒可</w:t>
      </w:r>
      <w:r w:rsidRPr="00C244D7">
        <w:rPr>
          <w:color w:val="000000" w:themeColor="text1"/>
          <w:sz w:val="28"/>
          <w:szCs w:val="24"/>
          <w:lang w:eastAsia="zh-TW"/>
        </w:rPr>
        <w:t>藉由</w:t>
      </w:r>
      <w:r w:rsidR="003A60FE" w:rsidRPr="00C244D7">
        <w:rPr>
          <w:color w:val="000000" w:themeColor="text1"/>
          <w:sz w:val="28"/>
          <w:szCs w:val="24"/>
          <w:lang w:eastAsia="zh-TW"/>
        </w:rPr>
        <w:t>吸入遭鼠類排泄物污染之</w:t>
      </w:r>
      <w:r w:rsidR="00C21FB6" w:rsidRPr="00C244D7">
        <w:rPr>
          <w:rFonts w:hint="eastAsia"/>
          <w:color w:val="000000" w:themeColor="text1"/>
          <w:sz w:val="28"/>
          <w:szCs w:val="24"/>
          <w:lang w:eastAsia="zh-TW"/>
        </w:rPr>
        <w:t>飛沫、塵埃</w:t>
      </w:r>
      <w:r w:rsidR="003A60FE" w:rsidRPr="00C244D7">
        <w:rPr>
          <w:color w:val="000000" w:themeColor="text1"/>
          <w:sz w:val="28"/>
          <w:szCs w:val="24"/>
          <w:lang w:eastAsia="zh-TW"/>
        </w:rPr>
        <w:t>或直接接觸傳播，對民眾健康構成重大威脅。為有效阻斷病毒傳播鏈，並防範鼠媒疾病在社區擴散，本府秉持「預防勝於治療」之原則，特訂定本計畫。</w:t>
      </w:r>
      <w:r w:rsidR="00B96348" w:rsidRPr="00C244D7">
        <w:rPr>
          <w:color w:val="000000" w:themeColor="text1"/>
          <w:sz w:val="28"/>
          <w:szCs w:val="24"/>
          <w:lang w:eastAsia="zh-TW"/>
        </w:rPr>
        <w:t>期</w:t>
      </w:r>
      <w:r w:rsidR="00B96348" w:rsidRPr="00C244D7">
        <w:rPr>
          <w:rFonts w:hint="eastAsia"/>
          <w:color w:val="000000" w:themeColor="text1"/>
          <w:sz w:val="28"/>
          <w:szCs w:val="24"/>
          <w:lang w:eastAsia="zh-TW"/>
        </w:rPr>
        <w:t>在透過</w:t>
      </w:r>
      <w:r w:rsidR="001C0489" w:rsidRPr="00C244D7">
        <w:rPr>
          <w:rFonts w:cs="新細明體"/>
          <w:color w:val="000000" w:themeColor="text1"/>
          <w:kern w:val="16"/>
          <w:sz w:val="28"/>
          <w:szCs w:val="28"/>
          <w:lang w:eastAsia="zh-TW"/>
        </w:rPr>
        <w:t>「斷糧、清巢、堵路」</w:t>
      </w:r>
      <w:r w:rsidR="00B96348" w:rsidRPr="00C244D7">
        <w:rPr>
          <w:rFonts w:hint="eastAsia"/>
          <w:color w:val="000000" w:themeColor="text1"/>
          <w:sz w:val="28"/>
          <w:szCs w:val="24"/>
          <w:lang w:eastAsia="zh-TW"/>
        </w:rPr>
        <w:t>強化源頭管理、重點場域巡查及跨機關</w:t>
      </w:r>
      <w:r w:rsidR="003A60FE" w:rsidRPr="00C244D7">
        <w:rPr>
          <w:rFonts w:hint="eastAsia"/>
          <w:color w:val="000000" w:themeColor="text1"/>
          <w:sz w:val="28"/>
          <w:szCs w:val="24"/>
          <w:lang w:eastAsia="zh-TW"/>
        </w:rPr>
        <w:t>聯防機制，積極改善環境衛生並消除鼠類棲息環境，提升各權責單位橫向聯繫與應變效率。期藉由系統性之防治與宣導措施，有效降低環境中之鼠類密度，並將傳染病風險降至最低，確保縣民健康與生活環境品質。</w:t>
      </w:r>
    </w:p>
    <w:p w14:paraId="1E222A78" w14:textId="55D6BBF8" w:rsidR="003915B0" w:rsidRPr="00C244D7" w:rsidRDefault="009456E3" w:rsidP="00B96348">
      <w:pPr>
        <w:pStyle w:val="1"/>
        <w:numPr>
          <w:ilvl w:val="0"/>
          <w:numId w:val="10"/>
        </w:numPr>
        <w:spacing w:before="200" w:after="80" w:line="300" w:lineRule="auto"/>
        <w:rPr>
          <w:rFonts w:ascii="標楷體" w:eastAsia="標楷體" w:hAnsi="標楷體"/>
          <w:color w:val="000000" w:themeColor="text1"/>
          <w:szCs w:val="36"/>
          <w:lang w:eastAsia="zh-TW"/>
        </w:rPr>
      </w:pPr>
      <w:r w:rsidRPr="00C244D7">
        <w:rPr>
          <w:rFonts w:ascii="標楷體" w:eastAsia="標楷體" w:hAnsi="標楷體"/>
          <w:color w:val="000000" w:themeColor="text1"/>
          <w:szCs w:val="36"/>
          <w:lang w:eastAsia="zh-TW"/>
        </w:rPr>
        <w:t>辦理方法</w:t>
      </w:r>
    </w:p>
    <w:p w14:paraId="1FC404B4" w14:textId="77777777" w:rsidR="003915B0" w:rsidRPr="00C244D7" w:rsidRDefault="00134666">
      <w:pPr>
        <w:spacing w:after="80" w:line="300" w:lineRule="auto"/>
        <w:ind w:firstLine="482"/>
        <w:rPr>
          <w:color w:val="000000" w:themeColor="text1"/>
          <w:sz w:val="28"/>
          <w:szCs w:val="24"/>
          <w:lang w:eastAsia="zh-TW"/>
        </w:rPr>
      </w:pPr>
      <w:r w:rsidRPr="00C244D7">
        <w:rPr>
          <w:color w:val="000000" w:themeColor="text1"/>
          <w:sz w:val="28"/>
          <w:szCs w:val="24"/>
          <w:lang w:eastAsia="zh-TW"/>
        </w:rPr>
        <w:t>本計畫以落實「每寸土地均有人管理」為推動方向，採「環境管理為主、物理防治優先、化學防治作為必要時之最後輔助手段」之原則</w:t>
      </w:r>
      <w:r w:rsidR="009456E3" w:rsidRPr="00C244D7">
        <w:rPr>
          <w:color w:val="000000" w:themeColor="text1"/>
          <w:sz w:val="28"/>
          <w:szCs w:val="24"/>
          <w:lang w:eastAsia="zh-TW"/>
        </w:rPr>
        <w:t>，結合本府相關局處、</w:t>
      </w:r>
      <w:r w:rsidRPr="00C244D7">
        <w:rPr>
          <w:rFonts w:hint="eastAsia"/>
          <w:color w:val="000000" w:themeColor="text1"/>
          <w:sz w:val="28"/>
          <w:szCs w:val="24"/>
          <w:lang w:eastAsia="zh-TW"/>
        </w:rPr>
        <w:t>各</w:t>
      </w:r>
      <w:r w:rsidR="009456E3" w:rsidRPr="00C244D7">
        <w:rPr>
          <w:color w:val="000000" w:themeColor="text1"/>
          <w:sz w:val="28"/>
          <w:szCs w:val="24"/>
          <w:lang w:eastAsia="zh-TW"/>
        </w:rPr>
        <w:t>鄉鎮市公所、肉品市場、農業及市場管理等單位，共同盤點轄內鼠患高風險場域，並依實際情形辦理環境清理、溝渠清疏、廚餘垃圾管理、食物來源阻斷、鼠道封堵、誘捕設施布設及必要之合格環境衛生用藥使用。</w:t>
      </w:r>
    </w:p>
    <w:p w14:paraId="3DF52F54" w14:textId="767458BF" w:rsidR="003915B0" w:rsidRPr="00C244D7" w:rsidRDefault="009456E3">
      <w:pPr>
        <w:spacing w:after="80" w:line="300" w:lineRule="auto"/>
        <w:ind w:firstLine="482"/>
        <w:rPr>
          <w:color w:val="000000" w:themeColor="text1"/>
          <w:sz w:val="28"/>
          <w:szCs w:val="24"/>
          <w:lang w:eastAsia="zh-TW"/>
        </w:rPr>
      </w:pPr>
      <w:r w:rsidRPr="00C244D7">
        <w:rPr>
          <w:color w:val="000000" w:themeColor="text1"/>
          <w:sz w:val="28"/>
          <w:szCs w:val="24"/>
          <w:lang w:eastAsia="zh-TW"/>
        </w:rPr>
        <w:t>各單位應依權責落實</w:t>
      </w:r>
      <w:r w:rsidR="00140639" w:rsidRPr="00C244D7">
        <w:rPr>
          <w:color w:val="000000" w:themeColor="text1"/>
          <w:sz w:val="28"/>
          <w:szCs w:val="24"/>
          <w:lang w:eastAsia="zh-TW"/>
        </w:rPr>
        <w:t>轄管範圍</w:t>
      </w:r>
      <w:r w:rsidRPr="00C244D7">
        <w:rPr>
          <w:color w:val="000000" w:themeColor="text1"/>
          <w:sz w:val="28"/>
          <w:szCs w:val="24"/>
          <w:lang w:eastAsia="zh-TW"/>
        </w:rPr>
        <w:t>防治</w:t>
      </w:r>
      <w:r w:rsidR="00140639" w:rsidRPr="00C244D7">
        <w:rPr>
          <w:color w:val="000000" w:themeColor="text1"/>
          <w:sz w:val="28"/>
          <w:szCs w:val="24"/>
          <w:lang w:eastAsia="zh-TW"/>
        </w:rPr>
        <w:t>之工作</w:t>
      </w:r>
      <w:r w:rsidRPr="00C244D7">
        <w:rPr>
          <w:color w:val="000000" w:themeColor="text1"/>
          <w:sz w:val="28"/>
          <w:szCs w:val="24"/>
          <w:lang w:eastAsia="zh-TW"/>
        </w:rPr>
        <w:t>：</w:t>
      </w:r>
    </w:p>
    <w:p w14:paraId="762D3CB5" w14:textId="285C4A89" w:rsidR="00204C7D" w:rsidRPr="00C244D7" w:rsidRDefault="00204C7D" w:rsidP="00B96348">
      <w:pPr>
        <w:pStyle w:val="ae"/>
        <w:numPr>
          <w:ilvl w:val="0"/>
          <w:numId w:val="12"/>
        </w:numPr>
        <w:spacing w:after="40" w:line="300" w:lineRule="auto"/>
        <w:ind w:left="681" w:hanging="624"/>
        <w:rPr>
          <w:color w:val="000000" w:themeColor="text1"/>
          <w:lang w:eastAsia="zh-TW"/>
        </w:rPr>
      </w:pPr>
      <w:r w:rsidRPr="00C244D7">
        <w:rPr>
          <w:color w:val="000000" w:themeColor="text1"/>
          <w:sz w:val="28"/>
          <w:szCs w:val="24"/>
          <w:lang w:eastAsia="zh-TW"/>
        </w:rPr>
        <w:t>斷絕食物來源：加強垃圾、廚餘、飼料、農產廢棄物及市場下腳料管理。廚餘及垃圾暫置容器蓋子應保持密合，不留大於1公分之縫隙，落實每日營業後清運與沖洗，避免裸露堆置。</w:t>
      </w:r>
    </w:p>
    <w:p w14:paraId="7B7EE658" w14:textId="77A44494" w:rsidR="00204C7D" w:rsidRPr="00C244D7" w:rsidRDefault="00204C7D" w:rsidP="00B96348">
      <w:pPr>
        <w:pStyle w:val="ae"/>
        <w:numPr>
          <w:ilvl w:val="0"/>
          <w:numId w:val="12"/>
        </w:numPr>
        <w:spacing w:after="40" w:line="300" w:lineRule="auto"/>
        <w:ind w:left="681" w:hanging="624"/>
        <w:rPr>
          <w:color w:val="000000" w:themeColor="text1"/>
          <w:sz w:val="28"/>
          <w:szCs w:val="24"/>
          <w:lang w:eastAsia="zh-TW"/>
        </w:rPr>
      </w:pPr>
      <w:r w:rsidRPr="00C244D7">
        <w:rPr>
          <w:color w:val="000000" w:themeColor="text1"/>
          <w:sz w:val="28"/>
          <w:szCs w:val="24"/>
          <w:lang w:eastAsia="zh-TW"/>
        </w:rPr>
        <w:t>清除棲息環境：清理空地廢棄物、雜物堆、排水溝淤積及髒亂點。公私有空地之管理機關與所有人應定期割草，維持雜草高度不得超過50公分，以防範形成鼠類藏匿與滋生空間。</w:t>
      </w:r>
    </w:p>
    <w:p w14:paraId="1E000167" w14:textId="5F53249E" w:rsidR="00204C7D" w:rsidRPr="00C244D7" w:rsidRDefault="00204C7D" w:rsidP="00B96348">
      <w:pPr>
        <w:pStyle w:val="ae"/>
        <w:numPr>
          <w:ilvl w:val="0"/>
          <w:numId w:val="12"/>
        </w:numPr>
        <w:spacing w:after="40" w:line="300" w:lineRule="auto"/>
        <w:ind w:left="681" w:hanging="624"/>
        <w:rPr>
          <w:color w:val="000000" w:themeColor="text1"/>
          <w:sz w:val="28"/>
          <w:szCs w:val="24"/>
          <w:lang w:eastAsia="zh-TW"/>
        </w:rPr>
      </w:pPr>
      <w:r w:rsidRPr="00C244D7">
        <w:rPr>
          <w:color w:val="000000" w:themeColor="text1"/>
          <w:sz w:val="28"/>
          <w:szCs w:val="24"/>
          <w:lang w:eastAsia="zh-TW"/>
        </w:rPr>
        <w:lastRenderedPageBreak/>
        <w:t>阻斷鼠類通路：針對建物破洞、門縫、管線孔、牆角縫隙及排水孔進行封堵改善。凡孔洞直徑大於0.6公分（幼鼠可穿過之體型）者，應裝設高度25公分以上之光滑防鼠板、網目小於1公分之防鼠網，或以水泥、發泡劑封堵</w:t>
      </w:r>
      <w:r w:rsidRPr="00C244D7">
        <w:rPr>
          <w:color w:val="000000" w:themeColor="text1"/>
          <w:lang w:eastAsia="zh-TW"/>
        </w:rPr>
        <w:t>。</w:t>
      </w:r>
    </w:p>
    <w:p w14:paraId="0ADD53C6" w14:textId="4059EA79" w:rsidR="003915B0" w:rsidRPr="00C244D7" w:rsidRDefault="009456E3" w:rsidP="00B96348">
      <w:pPr>
        <w:pStyle w:val="ae"/>
        <w:numPr>
          <w:ilvl w:val="0"/>
          <w:numId w:val="12"/>
        </w:numPr>
        <w:spacing w:after="40" w:line="300" w:lineRule="auto"/>
        <w:ind w:left="681" w:hanging="624"/>
        <w:rPr>
          <w:color w:val="000000" w:themeColor="text1"/>
          <w:sz w:val="28"/>
          <w:szCs w:val="24"/>
          <w:lang w:eastAsia="zh-TW"/>
        </w:rPr>
      </w:pPr>
      <w:r w:rsidRPr="00C244D7">
        <w:rPr>
          <w:color w:val="000000" w:themeColor="text1"/>
          <w:sz w:val="28"/>
          <w:szCs w:val="24"/>
          <w:lang w:eastAsia="zh-TW"/>
        </w:rPr>
        <w:t>強化巡查通報：由各權責單位針對鼠跡、鼠洞、鼠糞、咬痕及民眾陳情熱區進行巡查，並建立通報及改善追蹤機制。</w:t>
      </w:r>
    </w:p>
    <w:p w14:paraId="67E3782B" w14:textId="3461E3E8" w:rsidR="003915B0" w:rsidRPr="00C244D7" w:rsidRDefault="00134666" w:rsidP="00B96348">
      <w:pPr>
        <w:pStyle w:val="ae"/>
        <w:numPr>
          <w:ilvl w:val="0"/>
          <w:numId w:val="12"/>
        </w:numPr>
        <w:spacing w:after="40" w:line="300" w:lineRule="auto"/>
        <w:ind w:left="681" w:hanging="624"/>
        <w:rPr>
          <w:color w:val="000000" w:themeColor="text1"/>
          <w:sz w:val="28"/>
          <w:szCs w:val="24"/>
          <w:lang w:eastAsia="zh-TW"/>
        </w:rPr>
      </w:pPr>
      <w:r w:rsidRPr="00C244D7">
        <w:rPr>
          <w:color w:val="000000" w:themeColor="text1"/>
          <w:sz w:val="28"/>
          <w:szCs w:val="24"/>
          <w:lang w:eastAsia="zh-TW"/>
        </w:rPr>
        <w:t>藥劑使用管理</w:t>
      </w:r>
      <w:r w:rsidR="009456E3" w:rsidRPr="00C244D7">
        <w:rPr>
          <w:color w:val="000000" w:themeColor="text1"/>
          <w:sz w:val="28"/>
          <w:szCs w:val="24"/>
          <w:lang w:eastAsia="zh-TW"/>
        </w:rPr>
        <w:t>：</w:t>
      </w:r>
      <w:r w:rsidRPr="00C244D7">
        <w:rPr>
          <w:color w:val="000000" w:themeColor="text1"/>
          <w:sz w:val="28"/>
          <w:szCs w:val="24"/>
          <w:lang w:eastAsia="zh-TW"/>
        </w:rPr>
        <w:t>鼠患防治應以環境改善、食物來源阻斷、鼠類通路封堵及誘捕設施布設等方式優先辦理；如經評估仍有防治必要時，始得將合格環境衛生用殺鼠劑作為最後輔助手段，並應採定點、隱蔽及紀錄管理方式，避免兒童、寵物及非目標生物誤食。</w:t>
      </w:r>
    </w:p>
    <w:p w14:paraId="1C85EE07" w14:textId="378D00C9" w:rsidR="003915B0" w:rsidRPr="00C244D7" w:rsidRDefault="009456E3" w:rsidP="00B96348">
      <w:pPr>
        <w:pStyle w:val="1"/>
        <w:numPr>
          <w:ilvl w:val="0"/>
          <w:numId w:val="10"/>
        </w:numPr>
        <w:spacing w:before="200" w:after="80" w:line="300" w:lineRule="auto"/>
        <w:rPr>
          <w:rFonts w:ascii="標楷體" w:eastAsia="標楷體" w:hAnsi="標楷體"/>
          <w:color w:val="000000" w:themeColor="text1"/>
          <w:sz w:val="40"/>
          <w:szCs w:val="36"/>
          <w:lang w:eastAsia="zh-TW"/>
        </w:rPr>
      </w:pPr>
      <w:r w:rsidRPr="00C244D7">
        <w:rPr>
          <w:rFonts w:ascii="標楷體" w:eastAsia="標楷體" w:hAnsi="標楷體"/>
          <w:color w:val="000000" w:themeColor="text1"/>
          <w:szCs w:val="36"/>
          <w:lang w:eastAsia="zh-TW"/>
        </w:rPr>
        <w:t>組織架構及任務編組</w:t>
      </w:r>
    </w:p>
    <w:p w14:paraId="5909454E" w14:textId="78689E18" w:rsidR="003915B0" w:rsidRPr="00C244D7" w:rsidRDefault="009456E3" w:rsidP="00B96348">
      <w:pPr>
        <w:pStyle w:val="21"/>
        <w:numPr>
          <w:ilvl w:val="0"/>
          <w:numId w:val="14"/>
        </w:numPr>
        <w:spacing w:before="120" w:after="80" w:line="300" w:lineRule="auto"/>
        <w:ind w:leftChars="100" w:left="720"/>
        <w:rPr>
          <w:rFonts w:ascii="標楷體" w:eastAsia="標楷體" w:hAnsi="標楷體"/>
          <w:color w:val="000000" w:themeColor="text1"/>
          <w:sz w:val="32"/>
          <w:szCs w:val="28"/>
          <w:lang w:eastAsia="zh-TW"/>
        </w:rPr>
      </w:pPr>
      <w:r w:rsidRPr="00C244D7">
        <w:rPr>
          <w:rFonts w:ascii="標楷體" w:eastAsia="標楷體" w:hAnsi="標楷體"/>
          <w:color w:val="000000" w:themeColor="text1"/>
          <w:szCs w:val="28"/>
          <w:lang w:eastAsia="zh-TW"/>
        </w:rPr>
        <w:t>召集人</w:t>
      </w:r>
    </w:p>
    <w:p w14:paraId="53B4951B" w14:textId="0FC6D4C1" w:rsidR="003915B0" w:rsidRPr="00C244D7" w:rsidRDefault="00024BDB" w:rsidP="00B96348">
      <w:pPr>
        <w:spacing w:after="80" w:line="300" w:lineRule="auto"/>
        <w:ind w:leftChars="100" w:left="240" w:firstLine="482"/>
        <w:rPr>
          <w:color w:val="000000" w:themeColor="text1"/>
          <w:sz w:val="28"/>
          <w:szCs w:val="24"/>
          <w:lang w:eastAsia="zh-TW"/>
        </w:rPr>
      </w:pPr>
      <w:r w:rsidRPr="00C244D7">
        <w:rPr>
          <w:color w:val="000000" w:themeColor="text1"/>
          <w:sz w:val="28"/>
          <w:szCs w:val="24"/>
          <w:lang w:eastAsia="zh-TW"/>
        </w:rPr>
        <w:t>副秘書長</w:t>
      </w:r>
      <w:r w:rsidR="00140639" w:rsidRPr="00C244D7">
        <w:rPr>
          <w:color w:val="000000" w:themeColor="text1"/>
          <w:sz w:val="28"/>
          <w:szCs w:val="24"/>
          <w:lang w:eastAsia="zh-TW"/>
        </w:rPr>
        <w:t>層級以上長官</w:t>
      </w:r>
      <w:r w:rsidR="009456E3" w:rsidRPr="00C244D7">
        <w:rPr>
          <w:color w:val="000000" w:themeColor="text1"/>
          <w:sz w:val="28"/>
          <w:szCs w:val="24"/>
          <w:lang w:eastAsia="zh-TW"/>
        </w:rPr>
        <w:t>擔任召集人，統籌本縣鼠患防治相關政策推動、跨局處協調及重大案件應變事宜。</w:t>
      </w:r>
    </w:p>
    <w:p w14:paraId="7ABF7E3D" w14:textId="65E8F1DB" w:rsidR="003915B0" w:rsidRPr="00C244D7" w:rsidRDefault="009456E3" w:rsidP="00024BDB">
      <w:pPr>
        <w:pStyle w:val="21"/>
        <w:numPr>
          <w:ilvl w:val="0"/>
          <w:numId w:val="14"/>
        </w:numPr>
        <w:spacing w:before="120" w:after="80" w:line="300" w:lineRule="auto"/>
        <w:ind w:leftChars="100" w:left="720"/>
        <w:rPr>
          <w:rFonts w:ascii="標楷體" w:eastAsia="標楷體" w:hAnsi="標楷體"/>
          <w:color w:val="000000" w:themeColor="text1"/>
          <w:szCs w:val="28"/>
          <w:lang w:eastAsia="zh-TW"/>
        </w:rPr>
      </w:pPr>
      <w:r w:rsidRPr="00C244D7">
        <w:rPr>
          <w:rFonts w:ascii="標楷體" w:eastAsia="標楷體" w:hAnsi="標楷體"/>
          <w:color w:val="000000" w:themeColor="text1"/>
          <w:szCs w:val="28"/>
          <w:lang w:eastAsia="zh-TW"/>
        </w:rPr>
        <w:t>相關權責單位</w:t>
      </w:r>
    </w:p>
    <w:p w14:paraId="50CB8205" w14:textId="0409F18A" w:rsidR="00030457" w:rsidRPr="00C244D7" w:rsidRDefault="00030457" w:rsidP="00030457">
      <w:pPr>
        <w:pStyle w:val="ae"/>
        <w:numPr>
          <w:ilvl w:val="0"/>
          <w:numId w:val="18"/>
        </w:numPr>
        <w:spacing w:after="40" w:line="300" w:lineRule="auto"/>
        <w:rPr>
          <w:color w:val="000000" w:themeColor="text1"/>
          <w:sz w:val="28"/>
          <w:szCs w:val="24"/>
          <w:lang w:eastAsia="zh-TW"/>
        </w:rPr>
      </w:pPr>
      <w:r w:rsidRPr="00C244D7">
        <w:rPr>
          <w:rFonts w:hint="eastAsia"/>
          <w:color w:val="000000" w:themeColor="text1"/>
          <w:sz w:val="28"/>
          <w:szCs w:val="24"/>
          <w:lang w:eastAsia="zh-TW"/>
        </w:rPr>
        <w:t>本府各局處、直屬機關及事業單位（</w:t>
      </w:r>
      <w:r w:rsidR="001C0489" w:rsidRPr="00C244D7">
        <w:rPr>
          <w:rFonts w:hint="eastAsia"/>
          <w:color w:val="000000" w:themeColor="text1"/>
          <w:sz w:val="28"/>
          <w:szCs w:val="24"/>
          <w:lang w:eastAsia="zh-TW"/>
        </w:rPr>
        <w:t>本</w:t>
      </w:r>
      <w:r w:rsidRPr="00C244D7">
        <w:rPr>
          <w:rFonts w:hint="eastAsia"/>
          <w:color w:val="000000" w:themeColor="text1"/>
          <w:sz w:val="28"/>
          <w:szCs w:val="24"/>
          <w:lang w:eastAsia="zh-TW"/>
        </w:rPr>
        <w:t>府各單位通則）：</w:t>
      </w:r>
    </w:p>
    <w:p w14:paraId="1F760411" w14:textId="77777777" w:rsidR="000445A3" w:rsidRPr="00C244D7" w:rsidRDefault="00030457" w:rsidP="00030457">
      <w:pPr>
        <w:spacing w:after="80" w:line="300" w:lineRule="auto"/>
        <w:ind w:leftChars="324" w:left="778" w:firstLine="663"/>
        <w:rPr>
          <w:color w:val="000000" w:themeColor="text1"/>
          <w:sz w:val="28"/>
          <w:szCs w:val="24"/>
          <w:lang w:eastAsia="zh-TW"/>
        </w:rPr>
        <w:sectPr w:rsidR="000445A3" w:rsidRPr="00C244D7" w:rsidSect="00034616">
          <w:footerReference w:type="default" r:id="rId8"/>
          <w:pgSz w:w="11906" w:h="16838"/>
          <w:pgMar w:top="1134" w:right="1134" w:bottom="1134" w:left="1134" w:header="720" w:footer="720" w:gutter="0"/>
          <w:cols w:space="720"/>
          <w:docGrid w:linePitch="360"/>
        </w:sectPr>
      </w:pPr>
      <w:r w:rsidRPr="00C244D7">
        <w:rPr>
          <w:rFonts w:hint="eastAsia"/>
          <w:color w:val="000000" w:themeColor="text1"/>
          <w:sz w:val="28"/>
          <w:szCs w:val="24"/>
          <w:lang w:eastAsia="zh-TW"/>
        </w:rPr>
        <w:t>負責自主管理及落實轄管之所有辦公廳舍、園區、機關學校、附屬設施及公有建物</w:t>
      </w:r>
      <w:r w:rsidR="00583395" w:rsidRPr="00C244D7">
        <w:rPr>
          <w:rFonts w:hint="eastAsia"/>
          <w:color w:val="000000" w:themeColor="text1"/>
          <w:sz w:val="28"/>
          <w:szCs w:val="24"/>
          <w:lang w:eastAsia="zh-TW"/>
        </w:rPr>
        <w:t>、空地</w:t>
      </w:r>
      <w:r w:rsidRPr="00C244D7">
        <w:rPr>
          <w:rFonts w:hint="eastAsia"/>
          <w:color w:val="000000" w:themeColor="text1"/>
          <w:sz w:val="28"/>
          <w:szCs w:val="24"/>
          <w:lang w:eastAsia="zh-TW"/>
        </w:rPr>
        <w:t>之鼠患防治工作。於平時應落實內部環境整頓、斷絕食源及封堵建物縫隙；</w:t>
      </w:r>
      <w:r w:rsidR="00583395" w:rsidRPr="00C244D7">
        <w:rPr>
          <w:color w:val="000000" w:themeColor="text1"/>
          <w:sz w:val="28"/>
          <w:szCs w:val="24"/>
          <w:lang w:eastAsia="zh-TW"/>
        </w:rPr>
        <w:t>針對所轄權管空地，應定期辦理環境清理及割草作業，且雜草高度不得超過50公分，以防範形成鼠類及其他病媒之藏匿與滋生空間。各單位應依現場查核指引加強巡查、定期回報</w:t>
      </w:r>
      <w:r w:rsidR="0090415C" w:rsidRPr="00C244D7">
        <w:rPr>
          <w:rFonts w:hint="eastAsia"/>
          <w:color w:val="000000" w:themeColor="text1"/>
          <w:sz w:val="28"/>
          <w:szCs w:val="24"/>
          <w:lang w:eastAsia="zh-TW"/>
        </w:rPr>
        <w:t>成果</w:t>
      </w:r>
      <w:r w:rsidR="00C63EE5" w:rsidRPr="00C244D7">
        <w:rPr>
          <w:rFonts w:hint="eastAsia"/>
          <w:color w:val="000000" w:themeColor="text1"/>
          <w:sz w:val="28"/>
          <w:szCs w:val="24"/>
          <w:lang w:eastAsia="zh-TW"/>
        </w:rPr>
        <w:t>供環境保護</w:t>
      </w:r>
      <w:r w:rsidR="0090415C" w:rsidRPr="00C244D7">
        <w:rPr>
          <w:rFonts w:hint="eastAsia"/>
          <w:color w:val="000000" w:themeColor="text1"/>
          <w:sz w:val="28"/>
          <w:szCs w:val="24"/>
          <w:lang w:eastAsia="zh-TW"/>
        </w:rPr>
        <w:t>局彙整</w:t>
      </w:r>
      <w:r w:rsidR="00583395" w:rsidRPr="00C244D7">
        <w:rPr>
          <w:color w:val="000000" w:themeColor="text1"/>
          <w:sz w:val="28"/>
          <w:szCs w:val="24"/>
          <w:lang w:eastAsia="zh-TW"/>
        </w:rPr>
        <w:t>，並對發現之缺失限期改善，確保公部門場域無鼠類滋生及傳染病傳播風險。</w:t>
      </w:r>
    </w:p>
    <w:p w14:paraId="209DF1FE" w14:textId="77777777" w:rsidR="00140639" w:rsidRPr="00C244D7" w:rsidRDefault="00C63EE5" w:rsidP="0023495B">
      <w:pPr>
        <w:pStyle w:val="ae"/>
        <w:numPr>
          <w:ilvl w:val="0"/>
          <w:numId w:val="18"/>
        </w:numPr>
        <w:spacing w:after="80" w:line="300" w:lineRule="auto"/>
        <w:rPr>
          <w:color w:val="000000" w:themeColor="text1"/>
          <w:sz w:val="28"/>
          <w:szCs w:val="32"/>
          <w:lang w:eastAsia="zh-TW"/>
        </w:rPr>
      </w:pPr>
      <w:r w:rsidRPr="00C244D7">
        <w:rPr>
          <w:rFonts w:hint="eastAsia"/>
          <w:color w:val="000000" w:themeColor="text1"/>
          <w:sz w:val="28"/>
          <w:szCs w:val="24"/>
          <w:lang w:eastAsia="zh-TW"/>
        </w:rPr>
        <w:lastRenderedPageBreak/>
        <w:t>彰化縣環境保護局</w:t>
      </w:r>
      <w:r w:rsidRPr="00C244D7">
        <w:rPr>
          <w:color w:val="000000" w:themeColor="text1"/>
          <w:sz w:val="28"/>
          <w:szCs w:val="24"/>
          <w:lang w:eastAsia="zh-TW"/>
        </w:rPr>
        <w:t>(下稱環保局)</w:t>
      </w:r>
      <w:r w:rsidR="00DA63FF" w:rsidRPr="00C244D7">
        <w:rPr>
          <w:color w:val="000000" w:themeColor="text1"/>
          <w:sz w:val="28"/>
          <w:szCs w:val="24"/>
          <w:lang w:eastAsia="zh-TW"/>
        </w:rPr>
        <w:t>：</w:t>
      </w:r>
    </w:p>
    <w:p w14:paraId="7BB5395A" w14:textId="77777777" w:rsidR="00140639" w:rsidRPr="00C244D7" w:rsidRDefault="00002ADE" w:rsidP="00140639">
      <w:pPr>
        <w:pStyle w:val="ae"/>
        <w:numPr>
          <w:ilvl w:val="1"/>
          <w:numId w:val="18"/>
        </w:numPr>
        <w:spacing w:after="80" w:line="300" w:lineRule="auto"/>
        <w:ind w:leftChars="324" w:left="1130" w:hanging="352"/>
        <w:rPr>
          <w:color w:val="000000" w:themeColor="text1"/>
          <w:sz w:val="28"/>
          <w:szCs w:val="24"/>
          <w:lang w:eastAsia="zh-TW"/>
        </w:rPr>
      </w:pPr>
      <w:r w:rsidRPr="00C244D7">
        <w:rPr>
          <w:color w:val="000000" w:themeColor="text1"/>
          <w:sz w:val="28"/>
          <w:szCs w:val="32"/>
          <w:lang w:eastAsia="zh-TW"/>
        </w:rPr>
        <w:t>辦理鼠患防治環境教育源頭管理觀念宣導。</w:t>
      </w:r>
    </w:p>
    <w:p w14:paraId="146FEDA9" w14:textId="72663245" w:rsidR="004767F7" w:rsidRPr="00C244D7" w:rsidRDefault="004767F7" w:rsidP="00140639">
      <w:pPr>
        <w:pStyle w:val="ae"/>
        <w:numPr>
          <w:ilvl w:val="1"/>
          <w:numId w:val="18"/>
        </w:numPr>
        <w:spacing w:after="80" w:line="300" w:lineRule="auto"/>
        <w:ind w:leftChars="324" w:left="1130" w:hanging="352"/>
        <w:rPr>
          <w:color w:val="000000" w:themeColor="text1"/>
          <w:sz w:val="28"/>
          <w:szCs w:val="32"/>
          <w:lang w:eastAsia="zh-TW"/>
        </w:rPr>
      </w:pPr>
      <w:r w:rsidRPr="00C244D7">
        <w:rPr>
          <w:color w:val="000000" w:themeColor="text1"/>
          <w:sz w:val="28"/>
          <w:szCs w:val="32"/>
          <w:lang w:eastAsia="zh-TW"/>
        </w:rPr>
        <w:t>負責</w:t>
      </w:r>
      <w:r w:rsidR="009A0600" w:rsidRPr="00C244D7">
        <w:rPr>
          <w:color w:val="000000" w:themeColor="text1"/>
          <w:sz w:val="28"/>
          <w:szCs w:val="32"/>
          <w:lang w:eastAsia="zh-TW"/>
        </w:rPr>
        <w:t>淨水設施、焚化廠、掩埋場及其他</w:t>
      </w:r>
      <w:r w:rsidR="009A0600" w:rsidRPr="00C244D7">
        <w:rPr>
          <w:rFonts w:hint="eastAsia"/>
          <w:color w:val="000000" w:themeColor="text1"/>
          <w:sz w:val="28"/>
          <w:szCs w:val="32"/>
          <w:lang w:eastAsia="zh-TW"/>
        </w:rPr>
        <w:t>業管場所與廳舍場域之鼠患防治工作。</w:t>
      </w:r>
    </w:p>
    <w:p w14:paraId="59160884" w14:textId="42543E86" w:rsidR="00DA63FF" w:rsidRPr="00C244D7" w:rsidRDefault="00DA63FF" w:rsidP="00140639">
      <w:pPr>
        <w:pStyle w:val="ae"/>
        <w:numPr>
          <w:ilvl w:val="1"/>
          <w:numId w:val="18"/>
        </w:numPr>
        <w:spacing w:after="80" w:line="300" w:lineRule="auto"/>
        <w:ind w:leftChars="324" w:left="1130" w:hanging="352"/>
        <w:rPr>
          <w:color w:val="000000" w:themeColor="text1"/>
          <w:sz w:val="28"/>
          <w:szCs w:val="32"/>
          <w:lang w:eastAsia="zh-TW"/>
        </w:rPr>
      </w:pPr>
      <w:r w:rsidRPr="00C244D7">
        <w:rPr>
          <w:rFonts w:hint="eastAsia"/>
          <w:color w:val="000000" w:themeColor="text1"/>
          <w:sz w:val="28"/>
          <w:szCs w:val="32"/>
          <w:lang w:eastAsia="zh-TW"/>
        </w:rPr>
        <w:t>辦理</w:t>
      </w:r>
      <w:r w:rsidR="00F07F70" w:rsidRPr="00C244D7">
        <w:rPr>
          <w:rFonts w:hint="eastAsia"/>
          <w:color w:val="000000" w:themeColor="text1"/>
          <w:sz w:val="28"/>
          <w:szCs w:val="32"/>
          <w:lang w:eastAsia="zh-TW"/>
        </w:rPr>
        <w:t>公共</w:t>
      </w:r>
      <w:r w:rsidRPr="00C244D7">
        <w:rPr>
          <w:color w:val="000000" w:themeColor="text1"/>
          <w:sz w:val="28"/>
          <w:szCs w:val="32"/>
          <w:lang w:eastAsia="zh-TW"/>
        </w:rPr>
        <w:t>環境清潔</w:t>
      </w:r>
      <w:r w:rsidR="00F07F70" w:rsidRPr="00C244D7">
        <w:rPr>
          <w:rFonts w:hint="eastAsia"/>
          <w:color w:val="000000" w:themeColor="text1"/>
          <w:sz w:val="28"/>
          <w:szCs w:val="32"/>
          <w:lang w:eastAsia="zh-TW"/>
        </w:rPr>
        <w:t>督導</w:t>
      </w:r>
      <w:r w:rsidRPr="00C244D7">
        <w:rPr>
          <w:color w:val="000000" w:themeColor="text1"/>
          <w:sz w:val="28"/>
          <w:szCs w:val="32"/>
          <w:lang w:eastAsia="zh-TW"/>
        </w:rPr>
        <w:t>維護、宣導環境用藥</w:t>
      </w:r>
      <w:r w:rsidRPr="00C244D7">
        <w:rPr>
          <w:rFonts w:hint="eastAsia"/>
          <w:color w:val="000000" w:themeColor="text1"/>
          <w:sz w:val="28"/>
          <w:szCs w:val="32"/>
          <w:lang w:eastAsia="zh-TW"/>
        </w:rPr>
        <w:t>使用時機及地點</w:t>
      </w:r>
      <w:r w:rsidRPr="00C244D7">
        <w:rPr>
          <w:color w:val="000000" w:themeColor="text1"/>
          <w:sz w:val="28"/>
          <w:szCs w:val="32"/>
          <w:lang w:eastAsia="zh-TW"/>
        </w:rPr>
        <w:t>，並針對髒亂點、空地雜物堆置、垃圾包及廢棄物管理等環境衛生事項進行稽查輔導。</w:t>
      </w:r>
    </w:p>
    <w:p w14:paraId="667D2605" w14:textId="015ADB0B" w:rsidR="0090415C" w:rsidRPr="00C244D7" w:rsidRDefault="0090415C" w:rsidP="00140639">
      <w:pPr>
        <w:pStyle w:val="ae"/>
        <w:numPr>
          <w:ilvl w:val="1"/>
          <w:numId w:val="18"/>
        </w:numPr>
        <w:spacing w:after="80" w:line="300" w:lineRule="auto"/>
        <w:ind w:leftChars="324" w:left="1130" w:hanging="352"/>
        <w:rPr>
          <w:color w:val="000000" w:themeColor="text1"/>
          <w:sz w:val="28"/>
          <w:szCs w:val="32"/>
          <w:lang w:eastAsia="zh-TW"/>
        </w:rPr>
      </w:pPr>
      <w:r w:rsidRPr="00C244D7">
        <w:rPr>
          <w:color w:val="000000" w:themeColor="text1"/>
          <w:sz w:val="28"/>
          <w:szCs w:val="32"/>
          <w:lang w:eastAsia="zh-TW"/>
        </w:rPr>
        <w:t>彙整各單位執行成果。</w:t>
      </w:r>
    </w:p>
    <w:p w14:paraId="036572FC" w14:textId="34D64271" w:rsidR="00B96348" w:rsidRDefault="00C63EE5" w:rsidP="00030457">
      <w:pPr>
        <w:pStyle w:val="ae"/>
        <w:numPr>
          <w:ilvl w:val="0"/>
          <w:numId w:val="18"/>
        </w:numPr>
        <w:spacing w:after="40" w:line="300" w:lineRule="auto"/>
        <w:ind w:leftChars="124" w:left="922" w:hanging="624"/>
        <w:rPr>
          <w:color w:val="000000" w:themeColor="text1"/>
          <w:sz w:val="28"/>
          <w:szCs w:val="24"/>
          <w:lang w:eastAsia="zh-TW"/>
        </w:rPr>
      </w:pPr>
      <w:r w:rsidRPr="00C244D7">
        <w:rPr>
          <w:rFonts w:hint="eastAsia"/>
          <w:color w:val="000000" w:themeColor="text1"/>
          <w:sz w:val="28"/>
          <w:szCs w:val="24"/>
          <w:lang w:eastAsia="zh-TW"/>
        </w:rPr>
        <w:t>彰化縣</w:t>
      </w:r>
      <w:r w:rsidR="00C20B1E" w:rsidRPr="00C244D7">
        <w:rPr>
          <w:color w:val="000000" w:themeColor="text1"/>
          <w:sz w:val="28"/>
          <w:szCs w:val="24"/>
          <w:lang w:eastAsia="zh-TW"/>
        </w:rPr>
        <w:t>衛生局</w:t>
      </w:r>
      <w:r w:rsidRPr="00C244D7">
        <w:rPr>
          <w:color w:val="000000" w:themeColor="text1"/>
          <w:sz w:val="28"/>
          <w:szCs w:val="24"/>
          <w:lang w:eastAsia="zh-TW"/>
        </w:rPr>
        <w:t>(下稱衛生局)</w:t>
      </w:r>
      <w:r w:rsidR="00C20B1E" w:rsidRPr="00C244D7">
        <w:rPr>
          <w:color w:val="000000" w:themeColor="text1"/>
          <w:sz w:val="28"/>
          <w:szCs w:val="24"/>
          <w:lang w:eastAsia="zh-TW"/>
        </w:rPr>
        <w:t>：</w:t>
      </w:r>
    </w:p>
    <w:p w14:paraId="151C9FA4" w14:textId="1A9759E4" w:rsidR="00573A23" w:rsidRPr="00E00049" w:rsidRDefault="00573A23" w:rsidP="00573A23">
      <w:pPr>
        <w:pStyle w:val="ae"/>
        <w:numPr>
          <w:ilvl w:val="1"/>
          <w:numId w:val="18"/>
        </w:numPr>
        <w:spacing w:after="80" w:line="300" w:lineRule="auto"/>
        <w:ind w:leftChars="324" w:left="1130" w:hanging="352"/>
        <w:rPr>
          <w:color w:val="000000" w:themeColor="text1"/>
          <w:sz w:val="28"/>
          <w:szCs w:val="32"/>
          <w:lang w:eastAsia="zh-TW"/>
        </w:rPr>
      </w:pPr>
      <w:r w:rsidRPr="00E00049">
        <w:rPr>
          <w:color w:val="000000" w:themeColor="text1"/>
          <w:sz w:val="28"/>
          <w:szCs w:val="32"/>
          <w:lang w:eastAsia="zh-TW"/>
        </w:rPr>
        <w:t>依傳染病防治法辦理鼠媒相關傳染病防治業務</w:t>
      </w:r>
      <w:r w:rsidRPr="00E00049">
        <w:rPr>
          <w:rFonts w:hint="eastAsia"/>
          <w:color w:val="000000" w:themeColor="text1"/>
          <w:sz w:val="28"/>
          <w:szCs w:val="32"/>
          <w:lang w:eastAsia="zh-TW"/>
        </w:rPr>
        <w:t>。</w:t>
      </w:r>
      <w:r w:rsidRPr="00E00049">
        <w:rPr>
          <w:color w:val="000000" w:themeColor="text1"/>
          <w:sz w:val="28"/>
          <w:szCs w:val="32"/>
          <w:lang w:eastAsia="zh-TW"/>
        </w:rPr>
        <w:t>倘</w:t>
      </w:r>
      <w:r w:rsidRPr="00E00049">
        <w:rPr>
          <w:rFonts w:hint="eastAsia"/>
          <w:color w:val="000000" w:themeColor="text1"/>
          <w:sz w:val="28"/>
          <w:szCs w:val="32"/>
          <w:lang w:eastAsia="zh-TW"/>
        </w:rPr>
        <w:t>發生個案且有疑似擴散疑慮時</w:t>
      </w:r>
      <w:r w:rsidRPr="00E00049">
        <w:rPr>
          <w:color w:val="000000" w:themeColor="text1"/>
          <w:sz w:val="28"/>
          <w:szCs w:val="32"/>
          <w:lang w:eastAsia="zh-TW"/>
        </w:rPr>
        <w:t>負責疫情資訊掌握、醫療衛生諮詢、公共衛生專業建議、防疫</w:t>
      </w:r>
      <w:r w:rsidRPr="00E00049">
        <w:rPr>
          <w:rFonts w:hint="eastAsia"/>
          <w:color w:val="000000" w:themeColor="text1"/>
          <w:sz w:val="28"/>
          <w:szCs w:val="32"/>
          <w:lang w:eastAsia="zh-TW"/>
        </w:rPr>
        <w:t>及</w:t>
      </w:r>
      <w:r w:rsidRPr="00E00049">
        <w:rPr>
          <w:color w:val="000000" w:themeColor="text1"/>
          <w:sz w:val="28"/>
          <w:szCs w:val="32"/>
          <w:lang w:eastAsia="zh-TW"/>
        </w:rPr>
        <w:t>健康風險溝通必要防疫處置</w:t>
      </w:r>
      <w:r w:rsidRPr="00E00049">
        <w:rPr>
          <w:rFonts w:hint="eastAsia"/>
          <w:color w:val="000000" w:themeColor="text1"/>
          <w:sz w:val="28"/>
          <w:szCs w:val="32"/>
          <w:lang w:eastAsia="zh-TW"/>
        </w:rPr>
        <w:t>。</w:t>
      </w:r>
    </w:p>
    <w:p w14:paraId="5096B76F" w14:textId="305A5223" w:rsidR="00573A23" w:rsidRPr="00E00049" w:rsidRDefault="00573A23" w:rsidP="00573A23">
      <w:pPr>
        <w:pStyle w:val="ae"/>
        <w:numPr>
          <w:ilvl w:val="1"/>
          <w:numId w:val="18"/>
        </w:numPr>
        <w:spacing w:after="80" w:line="300" w:lineRule="auto"/>
        <w:ind w:leftChars="324" w:left="1130" w:hanging="352"/>
        <w:rPr>
          <w:color w:val="000000" w:themeColor="text1"/>
          <w:sz w:val="28"/>
          <w:szCs w:val="32"/>
          <w:lang w:eastAsia="zh-TW"/>
        </w:rPr>
      </w:pPr>
      <w:r w:rsidRPr="00E00049">
        <w:rPr>
          <w:rFonts w:hint="eastAsia"/>
          <w:color w:val="000000" w:themeColor="text1"/>
          <w:sz w:val="28"/>
          <w:szCs w:val="32"/>
          <w:lang w:eastAsia="zh-TW"/>
        </w:rPr>
        <w:t>依食品安全衛生管理法相關規定，督導食品業者落實病媒防治措施。</w:t>
      </w:r>
    </w:p>
    <w:p w14:paraId="34A92539" w14:textId="77777777" w:rsidR="00E00049" w:rsidRPr="00C244D7" w:rsidRDefault="00E00049" w:rsidP="00E00049">
      <w:pPr>
        <w:pStyle w:val="ae"/>
        <w:numPr>
          <w:ilvl w:val="0"/>
          <w:numId w:val="18"/>
        </w:numPr>
        <w:spacing w:after="40" w:line="300" w:lineRule="auto"/>
        <w:ind w:leftChars="124" w:left="922" w:hanging="624"/>
        <w:rPr>
          <w:color w:val="000000" w:themeColor="text1"/>
          <w:sz w:val="28"/>
          <w:szCs w:val="24"/>
          <w:lang w:eastAsia="zh-TW"/>
        </w:rPr>
      </w:pPr>
      <w:r w:rsidRPr="00C244D7">
        <w:rPr>
          <w:color w:val="000000" w:themeColor="text1"/>
          <w:sz w:val="28"/>
          <w:szCs w:val="24"/>
          <w:lang w:eastAsia="zh-TW"/>
        </w:rPr>
        <w:t>本府農業處：</w:t>
      </w:r>
    </w:p>
    <w:p w14:paraId="5805C283" w14:textId="77777777" w:rsidR="00E00049" w:rsidRPr="00C244D7" w:rsidRDefault="00E00049" w:rsidP="00E00049">
      <w:pPr>
        <w:spacing w:after="80" w:line="300" w:lineRule="auto"/>
        <w:ind w:leftChars="324" w:left="778" w:firstLine="663"/>
        <w:rPr>
          <w:color w:val="000000" w:themeColor="text1"/>
          <w:sz w:val="28"/>
          <w:szCs w:val="24"/>
          <w:lang w:eastAsia="zh-TW"/>
        </w:rPr>
      </w:pPr>
      <w:r w:rsidRPr="00C244D7">
        <w:rPr>
          <w:color w:val="000000" w:themeColor="text1"/>
          <w:sz w:val="28"/>
          <w:szCs w:val="24"/>
          <w:lang w:eastAsia="zh-TW"/>
        </w:rPr>
        <w:t>負責畜牧場、禽畜飼養場所、農場、休閒農場、農地及資材室、倉儲、飼料堆置場所、農產集散區、果菜市場、魚市場、肉品市場、屠宰或畜產處理場域、漁港、化製廠、洗選蛋廠、禽畜糞尿處理或堆肥場及其他</w:t>
      </w:r>
      <w:r w:rsidRPr="00C244D7">
        <w:rPr>
          <w:rFonts w:hint="eastAsia"/>
          <w:color w:val="000000" w:themeColor="text1"/>
          <w:sz w:val="28"/>
          <w:szCs w:val="24"/>
          <w:lang w:eastAsia="zh-TW"/>
        </w:rPr>
        <w:t>業管場所與廳舍場域之鼠患防治工作。</w:t>
      </w:r>
      <w:r w:rsidRPr="00C244D7">
        <w:rPr>
          <w:color w:val="000000" w:themeColor="text1"/>
          <w:sz w:val="28"/>
          <w:szCs w:val="24"/>
          <w:lang w:eastAsia="zh-TW"/>
        </w:rPr>
        <w:t>督導各場所妥善維護及管理，尤其飼料、農產物、下腳料及相關廢棄物(鼠類食物來源)之貯存場所維護及管理，並加強農田周邊環境整理、雜物清除及鼠類棲息熱點改善，落實飼料倉儲區之防鼠囓咬及隔絕防護設計，降低鼠類棲息與覓食條件。</w:t>
      </w:r>
    </w:p>
    <w:p w14:paraId="21900615" w14:textId="77777777" w:rsidR="00573A23" w:rsidRPr="00E00049" w:rsidRDefault="00573A23" w:rsidP="00573A23">
      <w:pPr>
        <w:pStyle w:val="ae"/>
        <w:spacing w:after="40" w:line="300" w:lineRule="auto"/>
        <w:ind w:left="922"/>
        <w:rPr>
          <w:color w:val="000000" w:themeColor="text1"/>
          <w:sz w:val="28"/>
          <w:szCs w:val="24"/>
          <w:lang w:eastAsia="zh-TW"/>
        </w:rPr>
      </w:pPr>
    </w:p>
    <w:p w14:paraId="3CC5A323" w14:textId="77777777" w:rsidR="00B52DA8" w:rsidRPr="00573A23" w:rsidRDefault="00B52DA8" w:rsidP="00B52DA8">
      <w:pPr>
        <w:pStyle w:val="ae"/>
        <w:spacing w:after="80" w:line="300" w:lineRule="auto"/>
        <w:ind w:left="1134"/>
        <w:contextualSpacing w:val="0"/>
        <w:rPr>
          <w:strike/>
          <w:color w:val="EE0000"/>
          <w:sz w:val="28"/>
          <w:szCs w:val="24"/>
          <w:lang w:eastAsia="zh-TW"/>
        </w:rPr>
        <w:sectPr w:rsidR="00B52DA8" w:rsidRPr="00573A23" w:rsidSect="00635871">
          <w:pgSz w:w="11906" w:h="16838"/>
          <w:pgMar w:top="1134" w:right="1134" w:bottom="1134" w:left="1134" w:header="720" w:footer="720" w:gutter="0"/>
          <w:cols w:space="720"/>
          <w:docGrid w:linePitch="360"/>
        </w:sectPr>
      </w:pPr>
    </w:p>
    <w:p w14:paraId="5ED75E6D" w14:textId="01D1E701" w:rsidR="00B96348" w:rsidRPr="00E00049" w:rsidRDefault="001C0489" w:rsidP="00030457">
      <w:pPr>
        <w:pStyle w:val="ae"/>
        <w:numPr>
          <w:ilvl w:val="0"/>
          <w:numId w:val="18"/>
        </w:numPr>
        <w:spacing w:after="40" w:line="300" w:lineRule="auto"/>
        <w:ind w:leftChars="124" w:left="922" w:hanging="624"/>
        <w:rPr>
          <w:color w:val="000000" w:themeColor="text1"/>
          <w:sz w:val="28"/>
          <w:szCs w:val="24"/>
          <w:lang w:eastAsia="zh-TW"/>
        </w:rPr>
      </w:pPr>
      <w:r w:rsidRPr="00E00049">
        <w:rPr>
          <w:color w:val="000000" w:themeColor="text1"/>
          <w:sz w:val="28"/>
          <w:szCs w:val="24"/>
          <w:lang w:eastAsia="zh-TW"/>
        </w:rPr>
        <w:lastRenderedPageBreak/>
        <w:t>本府</w:t>
      </w:r>
      <w:r w:rsidR="009456E3" w:rsidRPr="00E00049">
        <w:rPr>
          <w:color w:val="000000" w:themeColor="text1"/>
          <w:sz w:val="28"/>
          <w:szCs w:val="24"/>
          <w:lang w:eastAsia="zh-TW"/>
        </w:rPr>
        <w:t>經濟暨綠能發展處</w:t>
      </w:r>
      <w:r w:rsidR="002E5056" w:rsidRPr="00E00049">
        <w:rPr>
          <w:color w:val="000000" w:themeColor="text1"/>
          <w:sz w:val="28"/>
          <w:szCs w:val="24"/>
          <w:lang w:eastAsia="zh-TW"/>
        </w:rPr>
        <w:t>(下稱經綠處)</w:t>
      </w:r>
      <w:r w:rsidR="009456E3" w:rsidRPr="00E00049">
        <w:rPr>
          <w:color w:val="000000" w:themeColor="text1"/>
          <w:sz w:val="28"/>
          <w:szCs w:val="24"/>
          <w:lang w:eastAsia="zh-TW"/>
        </w:rPr>
        <w:t>：</w:t>
      </w:r>
    </w:p>
    <w:p w14:paraId="47544C50" w14:textId="3660533E" w:rsidR="00635871" w:rsidRPr="00E00049" w:rsidRDefault="00635871" w:rsidP="00635871">
      <w:pPr>
        <w:pStyle w:val="ae"/>
        <w:numPr>
          <w:ilvl w:val="1"/>
          <w:numId w:val="18"/>
        </w:numPr>
        <w:suppressAutoHyphens/>
        <w:spacing w:after="80" w:line="300" w:lineRule="auto"/>
        <w:rPr>
          <w:color w:val="000000" w:themeColor="text1"/>
          <w:sz w:val="28"/>
          <w:szCs w:val="32"/>
          <w:lang w:eastAsia="zh-TW"/>
        </w:rPr>
      </w:pPr>
      <w:r w:rsidRPr="00E00049">
        <w:rPr>
          <w:color w:val="000000" w:themeColor="text1"/>
          <w:sz w:val="28"/>
          <w:szCs w:val="32"/>
          <w:lang w:eastAsia="zh-TW"/>
        </w:rPr>
        <w:t>負責督導本縣零售市場、攤販集中區、商圈協會、產業園區及其他業管場所與廳舍場域之鼠患防治相關工作。針對零售市場及攤販集中區場域，應督導各權管單位落實廚餘、垃圾及下腳料加蓋密封、每日清運及環境清潔維護；並輔導市場自治會或管理單位配合辦理定期環境清理及防鼠宣導</w:t>
      </w:r>
      <w:r w:rsidRPr="00E00049">
        <w:rPr>
          <w:rFonts w:hint="eastAsia"/>
          <w:color w:val="000000" w:themeColor="text1"/>
          <w:sz w:val="28"/>
          <w:szCs w:val="32"/>
          <w:lang w:eastAsia="zh-TW"/>
        </w:rPr>
        <w:t>。</w:t>
      </w:r>
    </w:p>
    <w:p w14:paraId="42F17DBE" w14:textId="487A03EF" w:rsidR="001D0659" w:rsidRPr="00E00049" w:rsidRDefault="00E06F9A" w:rsidP="00E06F9A">
      <w:pPr>
        <w:pStyle w:val="ae"/>
        <w:numPr>
          <w:ilvl w:val="1"/>
          <w:numId w:val="18"/>
        </w:numPr>
        <w:spacing w:after="80" w:line="300" w:lineRule="auto"/>
        <w:ind w:leftChars="324" w:left="1130" w:hanging="352"/>
        <w:rPr>
          <w:color w:val="000000" w:themeColor="text1"/>
          <w:sz w:val="28"/>
          <w:szCs w:val="24"/>
          <w:lang w:eastAsia="zh-TW"/>
        </w:rPr>
      </w:pPr>
      <w:r w:rsidRPr="00E00049">
        <w:rPr>
          <w:color w:val="000000" w:themeColor="text1"/>
          <w:sz w:val="28"/>
          <w:szCs w:val="24"/>
          <w:lang w:eastAsia="zh-TW"/>
        </w:rPr>
        <w:t>針對商圈部分，負責督導商圈協會及所屬會員加強營業場所環境整潔、垃圾及廚餘管理、食物來源阻斷及防鼠宣導。商圈範圍內如涉及道路側溝、公共空間、建築物外部、私有空地或其他非屬經綠處業管場域者，應依實際場域權責，分別由道路、排水、建管、土地或環境衛生等</w:t>
      </w:r>
      <w:r w:rsidR="008B3225" w:rsidRPr="00E00049">
        <w:rPr>
          <w:color w:val="000000" w:themeColor="text1"/>
          <w:sz w:val="28"/>
          <w:szCs w:val="24"/>
          <w:lang w:eastAsia="zh-TW"/>
        </w:rPr>
        <w:t>權責單位</w:t>
      </w:r>
      <w:r w:rsidRPr="00E00049">
        <w:rPr>
          <w:color w:val="000000" w:themeColor="text1"/>
          <w:sz w:val="28"/>
          <w:szCs w:val="24"/>
          <w:lang w:eastAsia="zh-TW"/>
        </w:rPr>
        <w:t xml:space="preserve">辦理。 </w:t>
      </w:r>
    </w:p>
    <w:p w14:paraId="1EA732F5" w14:textId="6C97CECD" w:rsidR="00B96348" w:rsidRPr="00C244D7" w:rsidRDefault="001C0489" w:rsidP="00030457">
      <w:pPr>
        <w:pStyle w:val="ae"/>
        <w:numPr>
          <w:ilvl w:val="0"/>
          <w:numId w:val="18"/>
        </w:numPr>
        <w:spacing w:after="40" w:line="300" w:lineRule="auto"/>
        <w:ind w:leftChars="124" w:left="922" w:hanging="624"/>
        <w:rPr>
          <w:color w:val="000000" w:themeColor="text1"/>
          <w:sz w:val="28"/>
          <w:szCs w:val="24"/>
          <w:lang w:eastAsia="zh-TW"/>
        </w:rPr>
      </w:pPr>
      <w:r w:rsidRPr="00C244D7">
        <w:rPr>
          <w:color w:val="000000" w:themeColor="text1"/>
          <w:sz w:val="28"/>
          <w:szCs w:val="24"/>
          <w:lang w:eastAsia="zh-TW"/>
        </w:rPr>
        <w:t>本府</w:t>
      </w:r>
      <w:r w:rsidR="002E5056" w:rsidRPr="00C244D7">
        <w:rPr>
          <w:color w:val="000000" w:themeColor="text1"/>
          <w:sz w:val="28"/>
          <w:szCs w:val="24"/>
          <w:lang w:eastAsia="zh-TW"/>
        </w:rPr>
        <w:t>工務</w:t>
      </w:r>
      <w:r w:rsidR="00420E0D" w:rsidRPr="00C244D7">
        <w:rPr>
          <w:color w:val="000000" w:themeColor="text1"/>
          <w:sz w:val="28"/>
          <w:szCs w:val="24"/>
          <w:lang w:eastAsia="zh-TW"/>
        </w:rPr>
        <w:t>處</w:t>
      </w:r>
      <w:r w:rsidR="009456E3" w:rsidRPr="00C244D7">
        <w:rPr>
          <w:color w:val="000000" w:themeColor="text1"/>
          <w:sz w:val="28"/>
          <w:szCs w:val="24"/>
          <w:lang w:eastAsia="zh-TW"/>
        </w:rPr>
        <w:t>：</w:t>
      </w:r>
    </w:p>
    <w:p w14:paraId="3F8504CC" w14:textId="54965DAF" w:rsidR="003915B0" w:rsidRPr="00C244D7" w:rsidRDefault="009456E3" w:rsidP="00B96348">
      <w:pPr>
        <w:spacing w:after="80" w:line="300" w:lineRule="auto"/>
        <w:ind w:leftChars="324" w:left="778" w:firstLine="663"/>
        <w:rPr>
          <w:color w:val="000000" w:themeColor="text1"/>
          <w:sz w:val="28"/>
          <w:szCs w:val="24"/>
          <w:lang w:eastAsia="zh-TW"/>
        </w:rPr>
      </w:pPr>
      <w:r w:rsidRPr="00C244D7">
        <w:rPr>
          <w:color w:val="000000" w:themeColor="text1"/>
          <w:sz w:val="28"/>
          <w:szCs w:val="24"/>
          <w:lang w:eastAsia="zh-TW"/>
        </w:rPr>
        <w:t>負責道路</w:t>
      </w:r>
      <w:r w:rsidR="00AD30F1" w:rsidRPr="00C244D7">
        <w:rPr>
          <w:rFonts w:hint="eastAsia"/>
          <w:color w:val="000000" w:themeColor="text1"/>
          <w:sz w:val="28"/>
          <w:szCs w:val="24"/>
          <w:lang w:eastAsia="zh-TW"/>
        </w:rPr>
        <w:t>、</w:t>
      </w:r>
      <w:r w:rsidRPr="00C244D7">
        <w:rPr>
          <w:color w:val="000000" w:themeColor="text1"/>
          <w:sz w:val="28"/>
          <w:szCs w:val="24"/>
          <w:lang w:eastAsia="zh-TW"/>
        </w:rPr>
        <w:t>側溝、</w:t>
      </w:r>
      <w:r w:rsidR="00AD30F1" w:rsidRPr="00C244D7">
        <w:rPr>
          <w:color w:val="000000" w:themeColor="text1"/>
          <w:sz w:val="28"/>
          <w:szCs w:val="24"/>
          <w:lang w:eastAsia="zh-TW"/>
        </w:rPr>
        <w:t>公路橋梁及</w:t>
      </w:r>
      <w:r w:rsidRPr="00C244D7">
        <w:rPr>
          <w:color w:val="000000" w:themeColor="text1"/>
          <w:sz w:val="28"/>
          <w:szCs w:val="24"/>
          <w:lang w:eastAsia="zh-TW"/>
        </w:rPr>
        <w:t>公共設施周邊</w:t>
      </w:r>
      <w:r w:rsidR="00AD30F1" w:rsidRPr="00C244D7">
        <w:rPr>
          <w:rFonts w:hint="eastAsia"/>
          <w:color w:val="000000" w:themeColor="text1"/>
          <w:sz w:val="28"/>
          <w:szCs w:val="24"/>
          <w:lang w:eastAsia="zh-TW"/>
        </w:rPr>
        <w:t>設施</w:t>
      </w:r>
      <w:r w:rsidR="009A0600" w:rsidRPr="00C244D7">
        <w:rPr>
          <w:color w:val="000000" w:themeColor="text1"/>
          <w:sz w:val="28"/>
          <w:szCs w:val="24"/>
          <w:lang w:eastAsia="zh-TW"/>
        </w:rPr>
        <w:t>及其他</w:t>
      </w:r>
      <w:r w:rsidR="009A0600" w:rsidRPr="00C244D7">
        <w:rPr>
          <w:rFonts w:hint="eastAsia"/>
          <w:color w:val="000000" w:themeColor="text1"/>
          <w:sz w:val="28"/>
          <w:szCs w:val="24"/>
          <w:lang w:eastAsia="zh-TW"/>
        </w:rPr>
        <w:t>業管場所與廳舍場域之鼠患防治工作。</w:t>
      </w:r>
      <w:r w:rsidRPr="00C244D7">
        <w:rPr>
          <w:color w:val="000000" w:themeColor="text1"/>
          <w:sz w:val="28"/>
          <w:szCs w:val="24"/>
          <w:lang w:eastAsia="zh-TW"/>
        </w:rPr>
        <w:t>協助督導權管區域之溝渠清疏、破損設施修繕及鼠類通路阻斷。</w:t>
      </w:r>
    </w:p>
    <w:p w14:paraId="5F6746FA" w14:textId="16E58C95" w:rsidR="00B96348" w:rsidRPr="00C244D7" w:rsidRDefault="001C0489" w:rsidP="00030457">
      <w:pPr>
        <w:pStyle w:val="ae"/>
        <w:numPr>
          <w:ilvl w:val="0"/>
          <w:numId w:val="18"/>
        </w:numPr>
        <w:spacing w:after="40" w:line="300" w:lineRule="auto"/>
        <w:ind w:leftChars="124" w:left="922" w:hanging="624"/>
        <w:rPr>
          <w:color w:val="000000" w:themeColor="text1"/>
          <w:sz w:val="28"/>
          <w:szCs w:val="24"/>
          <w:lang w:eastAsia="zh-TW"/>
        </w:rPr>
      </w:pPr>
      <w:r w:rsidRPr="00C244D7">
        <w:rPr>
          <w:color w:val="000000" w:themeColor="text1"/>
          <w:sz w:val="28"/>
          <w:szCs w:val="24"/>
          <w:lang w:eastAsia="zh-TW"/>
        </w:rPr>
        <w:t>本府</w:t>
      </w:r>
      <w:r w:rsidR="002E5056" w:rsidRPr="00C244D7">
        <w:rPr>
          <w:color w:val="000000" w:themeColor="text1"/>
          <w:sz w:val="28"/>
          <w:szCs w:val="24"/>
          <w:lang w:eastAsia="zh-TW"/>
        </w:rPr>
        <w:t>教育處</w:t>
      </w:r>
      <w:r w:rsidR="00051BFB" w:rsidRPr="00C244D7">
        <w:rPr>
          <w:color w:val="000000" w:themeColor="text1"/>
          <w:sz w:val="28"/>
          <w:szCs w:val="24"/>
          <w:lang w:eastAsia="zh-TW"/>
        </w:rPr>
        <w:t>：</w:t>
      </w:r>
    </w:p>
    <w:p w14:paraId="0F849529" w14:textId="710FFA58" w:rsidR="00051BFB" w:rsidRPr="00C244D7" w:rsidRDefault="00180CEA" w:rsidP="00B96348">
      <w:pPr>
        <w:spacing w:after="80" w:line="300" w:lineRule="auto"/>
        <w:ind w:leftChars="324" w:left="778" w:firstLine="663"/>
        <w:rPr>
          <w:color w:val="000000" w:themeColor="text1"/>
          <w:sz w:val="28"/>
          <w:szCs w:val="24"/>
          <w:lang w:eastAsia="zh-TW"/>
        </w:rPr>
      </w:pPr>
      <w:r w:rsidRPr="00C244D7">
        <w:rPr>
          <w:rFonts w:hint="eastAsia"/>
          <w:color w:val="000000" w:themeColor="text1"/>
          <w:sz w:val="28"/>
          <w:szCs w:val="24"/>
          <w:lang w:eastAsia="zh-TW"/>
        </w:rPr>
        <w:t>負責督導本縣各級學校及幼兒園落實校園環境管理。針對校園廚房、合作社、垃圾</w:t>
      </w:r>
      <w:r w:rsidR="001C0370" w:rsidRPr="00C244D7">
        <w:rPr>
          <w:rFonts w:hint="eastAsia"/>
          <w:color w:val="000000" w:themeColor="text1"/>
          <w:sz w:val="28"/>
          <w:szCs w:val="24"/>
          <w:lang w:eastAsia="zh-TW"/>
        </w:rPr>
        <w:t>及廚餘</w:t>
      </w:r>
      <w:r w:rsidRPr="00C244D7">
        <w:rPr>
          <w:rFonts w:hint="eastAsia"/>
          <w:color w:val="000000" w:themeColor="text1"/>
          <w:sz w:val="28"/>
          <w:szCs w:val="24"/>
          <w:lang w:eastAsia="zh-TW"/>
        </w:rPr>
        <w:t>暫置區、倉儲空間、排水溝及周邊環境加強清理維護，並負責其他業管場所與廳舍場域之鼠患防治工作。</w:t>
      </w:r>
    </w:p>
    <w:p w14:paraId="3E3A0E6F" w14:textId="7F4EEF24" w:rsidR="00B96348" w:rsidRPr="00C244D7" w:rsidRDefault="001C0489" w:rsidP="00030457">
      <w:pPr>
        <w:pStyle w:val="ae"/>
        <w:numPr>
          <w:ilvl w:val="0"/>
          <w:numId w:val="18"/>
        </w:numPr>
        <w:spacing w:after="40" w:line="300" w:lineRule="auto"/>
        <w:ind w:leftChars="124" w:left="922" w:hanging="624"/>
        <w:rPr>
          <w:color w:val="000000" w:themeColor="text1"/>
          <w:sz w:val="28"/>
          <w:szCs w:val="24"/>
          <w:lang w:eastAsia="zh-TW"/>
        </w:rPr>
      </w:pPr>
      <w:r w:rsidRPr="00C244D7">
        <w:rPr>
          <w:color w:val="000000" w:themeColor="text1"/>
          <w:sz w:val="28"/>
          <w:szCs w:val="24"/>
          <w:lang w:eastAsia="zh-TW"/>
        </w:rPr>
        <w:t>本府</w:t>
      </w:r>
      <w:r w:rsidR="00C21D1F" w:rsidRPr="00C244D7">
        <w:rPr>
          <w:color w:val="000000" w:themeColor="text1"/>
          <w:sz w:val="28"/>
          <w:szCs w:val="24"/>
          <w:lang w:eastAsia="zh-TW"/>
        </w:rPr>
        <w:t>水利資源處</w:t>
      </w:r>
      <w:r w:rsidR="002E5056" w:rsidRPr="00C244D7">
        <w:rPr>
          <w:color w:val="000000" w:themeColor="text1"/>
          <w:sz w:val="28"/>
          <w:szCs w:val="24"/>
          <w:lang w:eastAsia="zh-TW"/>
        </w:rPr>
        <w:t>(下稱水資處)</w:t>
      </w:r>
      <w:r w:rsidR="00C21D1F" w:rsidRPr="00C244D7">
        <w:rPr>
          <w:color w:val="000000" w:themeColor="text1"/>
          <w:sz w:val="28"/>
          <w:szCs w:val="24"/>
          <w:lang w:eastAsia="zh-TW"/>
        </w:rPr>
        <w:t>：</w:t>
      </w:r>
    </w:p>
    <w:p w14:paraId="61B39533" w14:textId="7A5A839B" w:rsidR="00C21D1F" w:rsidRPr="00C244D7" w:rsidRDefault="004767F7" w:rsidP="00B96348">
      <w:pPr>
        <w:spacing w:after="80" w:line="300" w:lineRule="auto"/>
        <w:ind w:leftChars="324" w:left="778" w:firstLine="663"/>
        <w:rPr>
          <w:color w:val="000000" w:themeColor="text1"/>
          <w:sz w:val="28"/>
          <w:szCs w:val="24"/>
          <w:lang w:eastAsia="zh-TW"/>
        </w:rPr>
      </w:pPr>
      <w:r w:rsidRPr="00C244D7">
        <w:rPr>
          <w:color w:val="000000" w:themeColor="text1"/>
          <w:sz w:val="28"/>
          <w:szCs w:val="24"/>
          <w:lang w:eastAsia="zh-TW"/>
        </w:rPr>
        <w:t>負責公共排水、下水道系統</w:t>
      </w:r>
      <w:r w:rsidR="009A0600" w:rsidRPr="00C244D7">
        <w:rPr>
          <w:color w:val="000000" w:themeColor="text1"/>
          <w:sz w:val="28"/>
          <w:szCs w:val="24"/>
          <w:lang w:eastAsia="zh-TW"/>
        </w:rPr>
        <w:t>及其他</w:t>
      </w:r>
      <w:r w:rsidR="009A0600" w:rsidRPr="00C244D7">
        <w:rPr>
          <w:rFonts w:hint="eastAsia"/>
          <w:color w:val="000000" w:themeColor="text1"/>
          <w:sz w:val="28"/>
          <w:szCs w:val="24"/>
          <w:lang w:eastAsia="zh-TW"/>
        </w:rPr>
        <w:t>業管場所與廳舍場域之鼠患防治工作。</w:t>
      </w:r>
      <w:r w:rsidR="00C21D1F" w:rsidRPr="00C244D7">
        <w:rPr>
          <w:color w:val="000000" w:themeColor="text1"/>
          <w:sz w:val="28"/>
          <w:szCs w:val="24"/>
          <w:lang w:eastAsia="zh-TW"/>
        </w:rPr>
        <w:t>協助辦理</w:t>
      </w:r>
      <w:r w:rsidR="00E63605" w:rsidRPr="00C244D7">
        <w:rPr>
          <w:rFonts w:hint="eastAsia"/>
          <w:color w:val="000000" w:themeColor="text1"/>
          <w:sz w:val="28"/>
          <w:szCs w:val="24"/>
          <w:lang w:eastAsia="zh-TW"/>
        </w:rPr>
        <w:t>植栽修剪、雜物清除</w:t>
      </w:r>
      <w:r w:rsidR="00155A6F" w:rsidRPr="00C244D7">
        <w:rPr>
          <w:color w:val="000000" w:themeColor="text1"/>
          <w:sz w:val="28"/>
          <w:szCs w:val="24"/>
          <w:lang w:eastAsia="zh-TW"/>
        </w:rPr>
        <w:t>、</w:t>
      </w:r>
      <w:r w:rsidR="00C21D1F" w:rsidRPr="00C244D7">
        <w:rPr>
          <w:color w:val="000000" w:themeColor="text1"/>
          <w:sz w:val="28"/>
          <w:szCs w:val="24"/>
          <w:lang w:eastAsia="zh-TW"/>
        </w:rPr>
        <w:t>清疏、巡檢、破損改善及鼠類通路阻斷，避免排水系統及下水道周邊形成鼠類棲息熱點。</w:t>
      </w:r>
    </w:p>
    <w:p w14:paraId="72E69BF3" w14:textId="26DE33F9" w:rsidR="00B96348" w:rsidRPr="00E00049" w:rsidRDefault="00457416" w:rsidP="00030457">
      <w:pPr>
        <w:pStyle w:val="ae"/>
        <w:numPr>
          <w:ilvl w:val="0"/>
          <w:numId w:val="18"/>
        </w:numPr>
        <w:spacing w:after="40" w:line="300" w:lineRule="auto"/>
        <w:ind w:leftChars="124" w:left="922" w:hanging="624"/>
        <w:rPr>
          <w:color w:val="000000" w:themeColor="text1"/>
          <w:sz w:val="28"/>
          <w:szCs w:val="24"/>
          <w:lang w:eastAsia="zh-TW"/>
        </w:rPr>
      </w:pPr>
      <w:r w:rsidRPr="00E00049">
        <w:rPr>
          <w:color w:val="000000" w:themeColor="text1"/>
          <w:sz w:val="28"/>
          <w:szCs w:val="24"/>
          <w:lang w:eastAsia="zh-TW"/>
        </w:rPr>
        <w:t>彰化縣</w:t>
      </w:r>
      <w:r w:rsidR="00C21D1F" w:rsidRPr="00E00049">
        <w:rPr>
          <w:rFonts w:hint="eastAsia"/>
          <w:color w:val="000000" w:themeColor="text1"/>
          <w:sz w:val="28"/>
          <w:szCs w:val="24"/>
          <w:lang w:eastAsia="zh-TW"/>
        </w:rPr>
        <w:t>消防局</w:t>
      </w:r>
      <w:r w:rsidR="002E5056" w:rsidRPr="00E00049">
        <w:rPr>
          <w:color w:val="000000" w:themeColor="text1"/>
          <w:sz w:val="28"/>
          <w:szCs w:val="24"/>
          <w:lang w:eastAsia="zh-TW"/>
        </w:rPr>
        <w:t>(下稱消防局)</w:t>
      </w:r>
      <w:r w:rsidR="00C21D1F" w:rsidRPr="00E00049">
        <w:rPr>
          <w:color w:val="000000" w:themeColor="text1"/>
          <w:sz w:val="28"/>
          <w:szCs w:val="24"/>
          <w:lang w:eastAsia="zh-TW"/>
        </w:rPr>
        <w:t>：</w:t>
      </w:r>
    </w:p>
    <w:p w14:paraId="2280CAE5" w14:textId="1EF5A706" w:rsidR="003C4006" w:rsidRPr="00E00049" w:rsidRDefault="001C5145" w:rsidP="003C4006">
      <w:pPr>
        <w:spacing w:after="80" w:line="300" w:lineRule="auto"/>
        <w:ind w:leftChars="324" w:left="778" w:firstLine="663"/>
        <w:rPr>
          <w:color w:val="000000" w:themeColor="text1"/>
          <w:sz w:val="28"/>
          <w:szCs w:val="24"/>
          <w:lang w:eastAsia="zh-TW"/>
        </w:rPr>
      </w:pPr>
      <w:r w:rsidRPr="00E00049">
        <w:rPr>
          <w:color w:val="000000" w:themeColor="text1"/>
          <w:sz w:val="28"/>
          <w:szCs w:val="24"/>
          <w:lang w:eastAsia="zh-TW"/>
        </w:rPr>
        <w:t>負責轄內消防分隊、辦公廳舍之鼠患防治工作，並落實環境清理、雜物清除、鼠跡巡查及缺失改善，降低鼠患及公共安全風險。</w:t>
      </w:r>
    </w:p>
    <w:p w14:paraId="3F70D85E" w14:textId="12392F11" w:rsidR="00B96348" w:rsidRPr="00E00049" w:rsidRDefault="001C0489" w:rsidP="00030457">
      <w:pPr>
        <w:pStyle w:val="ae"/>
        <w:numPr>
          <w:ilvl w:val="0"/>
          <w:numId w:val="18"/>
        </w:numPr>
        <w:spacing w:after="40" w:line="300" w:lineRule="auto"/>
        <w:ind w:leftChars="124" w:left="922" w:hanging="624"/>
        <w:rPr>
          <w:color w:val="000000" w:themeColor="text1"/>
          <w:sz w:val="28"/>
          <w:szCs w:val="24"/>
          <w:lang w:eastAsia="zh-TW"/>
        </w:rPr>
      </w:pPr>
      <w:r w:rsidRPr="00E00049">
        <w:rPr>
          <w:color w:val="000000" w:themeColor="text1"/>
          <w:sz w:val="28"/>
          <w:szCs w:val="24"/>
          <w:lang w:eastAsia="zh-TW"/>
        </w:rPr>
        <w:t>本府</w:t>
      </w:r>
      <w:r w:rsidR="00C21D1F" w:rsidRPr="00E00049">
        <w:rPr>
          <w:rFonts w:hint="eastAsia"/>
          <w:color w:val="000000" w:themeColor="text1"/>
          <w:sz w:val="28"/>
          <w:szCs w:val="24"/>
          <w:lang w:eastAsia="zh-TW"/>
        </w:rPr>
        <w:t>城市暨觀光發展處</w:t>
      </w:r>
      <w:r w:rsidR="002E5056" w:rsidRPr="00E00049">
        <w:rPr>
          <w:color w:val="000000" w:themeColor="text1"/>
          <w:sz w:val="28"/>
          <w:szCs w:val="24"/>
          <w:lang w:eastAsia="zh-TW"/>
        </w:rPr>
        <w:t>(下稱城觀處)</w:t>
      </w:r>
      <w:r w:rsidR="00C21D1F" w:rsidRPr="00E00049">
        <w:rPr>
          <w:color w:val="000000" w:themeColor="text1"/>
          <w:sz w:val="28"/>
          <w:szCs w:val="24"/>
          <w:lang w:eastAsia="zh-TW"/>
        </w:rPr>
        <w:t>：</w:t>
      </w:r>
    </w:p>
    <w:p w14:paraId="38AD9F85" w14:textId="5C859D64" w:rsidR="00C21D1F" w:rsidRPr="00E00049" w:rsidRDefault="002B3198" w:rsidP="00B96348">
      <w:pPr>
        <w:spacing w:after="80" w:line="300" w:lineRule="auto"/>
        <w:ind w:leftChars="324" w:left="778" w:firstLine="663"/>
        <w:rPr>
          <w:color w:val="000000" w:themeColor="text1"/>
          <w:sz w:val="28"/>
          <w:szCs w:val="24"/>
          <w:lang w:eastAsia="zh-TW"/>
        </w:rPr>
      </w:pPr>
      <w:r w:rsidRPr="00E00049">
        <w:rPr>
          <w:color w:val="000000" w:themeColor="text1"/>
          <w:sz w:val="28"/>
          <w:szCs w:val="24"/>
          <w:lang w:eastAsia="zh-TW"/>
        </w:rPr>
        <w:t>負責轄管公園、綠地及其他業管場所與廳舍場域之鼠患防治工作；部分公園由鄉鎮市公所清潔維護者，仍由城觀處負責督導責任。針對轄管或督導場域，應落實垃圾桶管理、植栽修剪、雜物清除及鼠跡巡查改</w:t>
      </w:r>
      <w:r w:rsidRPr="00E00049">
        <w:rPr>
          <w:color w:val="000000" w:themeColor="text1"/>
          <w:sz w:val="28"/>
          <w:szCs w:val="24"/>
          <w:lang w:eastAsia="zh-TW"/>
        </w:rPr>
        <w:lastRenderedPageBreak/>
        <w:t>善。至於綠地及觀光遊憩場域，應依土地權屬、場域性質及實際權責單位分工辦理</w:t>
      </w:r>
      <w:r w:rsidRPr="00E00049">
        <w:rPr>
          <w:rFonts w:hint="eastAsia"/>
          <w:color w:val="000000" w:themeColor="text1"/>
          <w:sz w:val="28"/>
          <w:szCs w:val="24"/>
          <w:lang w:eastAsia="zh-TW"/>
        </w:rPr>
        <w:t>。</w:t>
      </w:r>
    </w:p>
    <w:p w14:paraId="2D7F8176" w14:textId="0177CA2C" w:rsidR="00B96348" w:rsidRPr="00C244D7" w:rsidRDefault="001C0489" w:rsidP="001C0489">
      <w:pPr>
        <w:pStyle w:val="ae"/>
        <w:numPr>
          <w:ilvl w:val="0"/>
          <w:numId w:val="18"/>
        </w:numPr>
        <w:spacing w:after="40" w:line="300" w:lineRule="auto"/>
        <w:ind w:leftChars="124" w:left="922" w:hanging="624"/>
        <w:rPr>
          <w:color w:val="000000" w:themeColor="text1"/>
          <w:sz w:val="28"/>
          <w:szCs w:val="24"/>
          <w:lang w:eastAsia="zh-TW"/>
        </w:rPr>
      </w:pPr>
      <w:bookmarkStart w:id="1" w:name="_Hlk230368042"/>
      <w:r w:rsidRPr="00C244D7">
        <w:rPr>
          <w:color w:val="000000" w:themeColor="text1"/>
          <w:sz w:val="28"/>
          <w:szCs w:val="24"/>
          <w:lang w:eastAsia="zh-TW"/>
        </w:rPr>
        <w:t>本府</w:t>
      </w:r>
      <w:r w:rsidR="002E5056" w:rsidRPr="00C244D7">
        <w:rPr>
          <w:color w:val="000000" w:themeColor="text1"/>
          <w:sz w:val="28"/>
          <w:szCs w:val="24"/>
          <w:lang w:eastAsia="zh-TW"/>
        </w:rPr>
        <w:t>社會處</w:t>
      </w:r>
      <w:bookmarkEnd w:id="1"/>
      <w:r w:rsidR="00C21D1F" w:rsidRPr="00C244D7">
        <w:rPr>
          <w:color w:val="000000" w:themeColor="text1"/>
          <w:sz w:val="28"/>
          <w:szCs w:val="24"/>
          <w:lang w:eastAsia="zh-TW"/>
        </w:rPr>
        <w:t>：</w:t>
      </w:r>
    </w:p>
    <w:p w14:paraId="6515EC98" w14:textId="6CC95B8E" w:rsidR="00C21D1F" w:rsidRPr="00C244D7" w:rsidRDefault="00EA42A4" w:rsidP="00E37FBA">
      <w:pPr>
        <w:spacing w:after="80" w:line="300" w:lineRule="auto"/>
        <w:ind w:leftChars="324" w:left="778" w:firstLine="663"/>
        <w:rPr>
          <w:color w:val="000000" w:themeColor="text1"/>
          <w:sz w:val="28"/>
          <w:szCs w:val="24"/>
          <w:lang w:eastAsia="zh-TW"/>
        </w:rPr>
      </w:pPr>
      <w:r w:rsidRPr="00C244D7">
        <w:rPr>
          <w:color w:val="000000" w:themeColor="text1"/>
          <w:sz w:val="28"/>
          <w:szCs w:val="24"/>
          <w:lang w:eastAsia="zh-TW"/>
        </w:rPr>
        <w:t>負責督導本縣社會福利、老人、身心障礙、兒童及少年等安置與照顧機構，以及其他業管場所與廳舍場域之鼠患防治工作，並督導落實環境清理、廚餘及垃圾管理、鼠跡巡查及缺失改善；另結合社區發展協會服務網絡，協助辦理鼠患防治宣導及環境維護觀念推廣。</w:t>
      </w:r>
    </w:p>
    <w:p w14:paraId="4D832DC2" w14:textId="78C252D1" w:rsidR="00990612" w:rsidRPr="00C244D7" w:rsidRDefault="00990612" w:rsidP="00030457">
      <w:pPr>
        <w:pStyle w:val="ae"/>
        <w:numPr>
          <w:ilvl w:val="0"/>
          <w:numId w:val="18"/>
        </w:numPr>
        <w:spacing w:after="40" w:line="300" w:lineRule="auto"/>
        <w:ind w:leftChars="124" w:left="922" w:hanging="624"/>
        <w:rPr>
          <w:color w:val="000000" w:themeColor="text1"/>
          <w:sz w:val="28"/>
          <w:szCs w:val="24"/>
          <w:lang w:eastAsia="zh-TW"/>
        </w:rPr>
      </w:pPr>
      <w:r w:rsidRPr="00C244D7">
        <w:rPr>
          <w:color w:val="000000" w:themeColor="text1"/>
          <w:sz w:val="28"/>
          <w:szCs w:val="24"/>
          <w:lang w:eastAsia="zh-TW"/>
        </w:rPr>
        <w:t>彰化縣文化局</w:t>
      </w:r>
      <w:r w:rsidR="00581A4D" w:rsidRPr="00C244D7">
        <w:rPr>
          <w:color w:val="000000" w:themeColor="text1"/>
          <w:sz w:val="28"/>
          <w:szCs w:val="24"/>
          <w:lang w:eastAsia="zh-TW"/>
        </w:rPr>
        <w:t>(下稱</w:t>
      </w:r>
      <w:r w:rsidR="00581A4D" w:rsidRPr="00C244D7">
        <w:rPr>
          <w:rFonts w:hint="eastAsia"/>
          <w:color w:val="000000" w:themeColor="text1"/>
          <w:sz w:val="28"/>
          <w:szCs w:val="24"/>
          <w:lang w:eastAsia="zh-TW"/>
        </w:rPr>
        <w:t>文化局</w:t>
      </w:r>
      <w:r w:rsidR="00581A4D" w:rsidRPr="00C244D7">
        <w:rPr>
          <w:color w:val="000000" w:themeColor="text1"/>
          <w:sz w:val="28"/>
          <w:szCs w:val="24"/>
          <w:lang w:eastAsia="zh-TW"/>
        </w:rPr>
        <w:t>)</w:t>
      </w:r>
      <w:r w:rsidRPr="00C244D7">
        <w:rPr>
          <w:color w:val="000000" w:themeColor="text1"/>
          <w:sz w:val="28"/>
          <w:szCs w:val="24"/>
          <w:lang w:eastAsia="zh-TW"/>
        </w:rPr>
        <w:t>：</w:t>
      </w:r>
    </w:p>
    <w:p w14:paraId="504BE1B6" w14:textId="0EEC64F5" w:rsidR="00990612" w:rsidRPr="00C244D7" w:rsidRDefault="00990612" w:rsidP="00990612">
      <w:pPr>
        <w:spacing w:after="80" w:line="300" w:lineRule="auto"/>
        <w:ind w:leftChars="324" w:left="778" w:firstLine="663"/>
        <w:rPr>
          <w:color w:val="000000" w:themeColor="text1"/>
          <w:sz w:val="28"/>
          <w:szCs w:val="24"/>
          <w:lang w:eastAsia="zh-TW"/>
        </w:rPr>
      </w:pPr>
      <w:r w:rsidRPr="00C244D7">
        <w:rPr>
          <w:color w:val="000000" w:themeColor="text1"/>
          <w:sz w:val="28"/>
          <w:szCs w:val="24"/>
          <w:lang w:eastAsia="zh-TW"/>
        </w:rPr>
        <w:t>負責本縣管轄之古蹟、歷史建築、文化園區及周邊公有空地</w:t>
      </w:r>
      <w:r w:rsidR="009A0600" w:rsidRPr="00C244D7">
        <w:rPr>
          <w:color w:val="000000" w:themeColor="text1"/>
          <w:sz w:val="28"/>
          <w:szCs w:val="24"/>
          <w:lang w:eastAsia="zh-TW"/>
        </w:rPr>
        <w:t>及其他</w:t>
      </w:r>
      <w:r w:rsidR="009A0600" w:rsidRPr="00C244D7">
        <w:rPr>
          <w:rFonts w:hint="eastAsia"/>
          <w:color w:val="000000" w:themeColor="text1"/>
          <w:sz w:val="28"/>
          <w:szCs w:val="24"/>
          <w:lang w:eastAsia="zh-TW"/>
        </w:rPr>
        <w:t>業管場所與廳舍場域之鼠患防治工作。</w:t>
      </w:r>
      <w:r w:rsidRPr="00C244D7">
        <w:rPr>
          <w:color w:val="000000" w:themeColor="text1"/>
          <w:sz w:val="28"/>
          <w:szCs w:val="24"/>
          <w:lang w:eastAsia="zh-TW"/>
        </w:rPr>
        <w:t>針對老舊建物木造結構隙縫、觀光客飲食暫置區加強巡查，封堵可能之鼠道，並配合辦理防鼠宣導。</w:t>
      </w:r>
    </w:p>
    <w:p w14:paraId="5E3B1811" w14:textId="115AC0FE" w:rsidR="00990612" w:rsidRPr="00E00049" w:rsidRDefault="001C0489" w:rsidP="00030457">
      <w:pPr>
        <w:pStyle w:val="ae"/>
        <w:numPr>
          <w:ilvl w:val="0"/>
          <w:numId w:val="18"/>
        </w:numPr>
        <w:spacing w:after="40" w:line="300" w:lineRule="auto"/>
        <w:ind w:leftChars="124" w:left="922" w:hanging="624"/>
        <w:rPr>
          <w:color w:val="000000" w:themeColor="text1"/>
          <w:sz w:val="28"/>
          <w:szCs w:val="24"/>
          <w:lang w:eastAsia="zh-TW"/>
        </w:rPr>
      </w:pPr>
      <w:r w:rsidRPr="00E00049">
        <w:rPr>
          <w:rFonts w:hint="eastAsia"/>
          <w:color w:val="000000" w:themeColor="text1"/>
          <w:sz w:val="28"/>
          <w:szCs w:val="24"/>
          <w:lang w:eastAsia="zh-TW"/>
        </w:rPr>
        <w:t>本府</w:t>
      </w:r>
      <w:r w:rsidR="001D0659" w:rsidRPr="00E00049">
        <w:rPr>
          <w:rFonts w:hint="eastAsia"/>
          <w:color w:val="000000" w:themeColor="text1"/>
          <w:sz w:val="28"/>
          <w:szCs w:val="24"/>
          <w:lang w:eastAsia="zh-TW"/>
        </w:rPr>
        <w:t>民政</w:t>
      </w:r>
      <w:r w:rsidR="001D0659" w:rsidRPr="00E00049">
        <w:rPr>
          <w:color w:val="000000" w:themeColor="text1"/>
          <w:sz w:val="28"/>
          <w:szCs w:val="24"/>
          <w:lang w:eastAsia="zh-TW"/>
        </w:rPr>
        <w:t>處</w:t>
      </w:r>
      <w:r w:rsidR="00990612" w:rsidRPr="00E00049">
        <w:rPr>
          <w:color w:val="000000" w:themeColor="text1"/>
          <w:sz w:val="28"/>
          <w:szCs w:val="24"/>
          <w:lang w:eastAsia="zh-TW"/>
        </w:rPr>
        <w:t>：</w:t>
      </w:r>
    </w:p>
    <w:p w14:paraId="3CB5BA33" w14:textId="6337381F" w:rsidR="00990612" w:rsidRPr="00E00049" w:rsidRDefault="003C4006" w:rsidP="00990612">
      <w:pPr>
        <w:spacing w:after="80" w:line="300" w:lineRule="auto"/>
        <w:ind w:leftChars="324" w:left="778" w:firstLine="663"/>
        <w:rPr>
          <w:color w:val="000000" w:themeColor="text1"/>
          <w:sz w:val="28"/>
          <w:szCs w:val="24"/>
          <w:lang w:eastAsia="zh-TW"/>
        </w:rPr>
      </w:pPr>
      <w:r w:rsidRPr="00E00049">
        <w:rPr>
          <w:color w:val="000000" w:themeColor="text1"/>
          <w:sz w:val="28"/>
          <w:szCs w:val="24"/>
          <w:lang w:eastAsia="zh-TW"/>
        </w:rPr>
        <w:t>負責督導轄內「登記有案」寺廟 、宗教場所及殯葬設施及其他業管場所與廳舍場域之鼠患防治工作。宣導宗教「團體」妥善管理供品（糕餅、水果）、鮮花及祭祀廢棄物，避免裸露堆置成為鼠類食源。</w:t>
      </w:r>
    </w:p>
    <w:p w14:paraId="02F128D5" w14:textId="6042C859" w:rsidR="00420E0D" w:rsidRPr="00C244D7" w:rsidRDefault="00420E0D" w:rsidP="00030457">
      <w:pPr>
        <w:pStyle w:val="ae"/>
        <w:numPr>
          <w:ilvl w:val="0"/>
          <w:numId w:val="18"/>
        </w:numPr>
        <w:spacing w:after="40" w:line="300" w:lineRule="auto"/>
        <w:ind w:leftChars="124" w:left="922" w:hanging="624"/>
        <w:rPr>
          <w:color w:val="000000" w:themeColor="text1"/>
          <w:sz w:val="28"/>
          <w:szCs w:val="24"/>
          <w:lang w:eastAsia="zh-TW"/>
        </w:rPr>
      </w:pPr>
      <w:r w:rsidRPr="00C244D7">
        <w:rPr>
          <w:color w:val="000000" w:themeColor="text1"/>
          <w:sz w:val="28"/>
          <w:szCs w:val="24"/>
          <w:lang w:eastAsia="zh-TW"/>
        </w:rPr>
        <w:t>彰化縣警察局</w:t>
      </w:r>
      <w:r w:rsidR="00581A4D" w:rsidRPr="00C244D7">
        <w:rPr>
          <w:color w:val="000000" w:themeColor="text1"/>
          <w:sz w:val="28"/>
          <w:szCs w:val="24"/>
          <w:lang w:eastAsia="zh-TW"/>
        </w:rPr>
        <w:t>(下稱</w:t>
      </w:r>
      <w:r w:rsidR="00581A4D" w:rsidRPr="00C244D7">
        <w:rPr>
          <w:rFonts w:hint="eastAsia"/>
          <w:color w:val="000000" w:themeColor="text1"/>
          <w:sz w:val="28"/>
          <w:szCs w:val="24"/>
          <w:lang w:eastAsia="zh-TW"/>
        </w:rPr>
        <w:t>警察局</w:t>
      </w:r>
      <w:r w:rsidR="00581A4D" w:rsidRPr="00C244D7">
        <w:rPr>
          <w:color w:val="000000" w:themeColor="text1"/>
          <w:sz w:val="28"/>
          <w:szCs w:val="24"/>
          <w:lang w:eastAsia="zh-TW"/>
        </w:rPr>
        <w:t>)</w:t>
      </w:r>
      <w:r w:rsidR="00D66FD4" w:rsidRPr="00C244D7">
        <w:rPr>
          <w:rFonts w:hint="eastAsia"/>
          <w:color w:val="000000" w:themeColor="text1"/>
          <w:sz w:val="28"/>
          <w:szCs w:val="24"/>
          <w:lang w:eastAsia="zh-TW"/>
        </w:rPr>
        <w:t>：</w:t>
      </w:r>
    </w:p>
    <w:p w14:paraId="757530D6" w14:textId="264A2262" w:rsidR="00420E0D" w:rsidRPr="00C244D7" w:rsidRDefault="00180CEA" w:rsidP="00420E0D">
      <w:pPr>
        <w:spacing w:after="80" w:line="300" w:lineRule="auto"/>
        <w:ind w:leftChars="324" w:left="778" w:firstLine="663"/>
        <w:rPr>
          <w:color w:val="000000" w:themeColor="text1"/>
          <w:sz w:val="28"/>
          <w:szCs w:val="24"/>
          <w:lang w:eastAsia="zh-TW"/>
        </w:rPr>
      </w:pPr>
      <w:r w:rsidRPr="00C244D7">
        <w:rPr>
          <w:rFonts w:hint="eastAsia"/>
          <w:color w:val="000000" w:themeColor="text1"/>
          <w:sz w:val="28"/>
          <w:szCs w:val="24"/>
          <w:lang w:eastAsia="zh-TW"/>
        </w:rPr>
        <w:t>負責督導轄內各警察分局、派出所辦公廳舍，以及「違規與廢棄車輛移置保管場」之鼠患防治工作。針對保管場內車輛堆置區加強巡查、清除雜物，防範鼠類藏匿繁殖，並負責其他業管場所及其廳舍場域之鼠患防治工作。</w:t>
      </w:r>
    </w:p>
    <w:p w14:paraId="29C53C99" w14:textId="1E1916E5" w:rsidR="00420E0D" w:rsidRPr="00E00049" w:rsidRDefault="001C0489" w:rsidP="00420E0D">
      <w:pPr>
        <w:pStyle w:val="ae"/>
        <w:numPr>
          <w:ilvl w:val="0"/>
          <w:numId w:val="18"/>
        </w:numPr>
        <w:spacing w:after="40" w:line="300" w:lineRule="auto"/>
        <w:ind w:leftChars="124" w:left="922" w:hanging="624"/>
        <w:rPr>
          <w:color w:val="000000" w:themeColor="text1"/>
          <w:sz w:val="28"/>
          <w:szCs w:val="24"/>
          <w:lang w:eastAsia="zh-TW"/>
        </w:rPr>
      </w:pPr>
      <w:r w:rsidRPr="00E00049">
        <w:rPr>
          <w:rFonts w:hint="eastAsia"/>
          <w:color w:val="000000" w:themeColor="text1"/>
          <w:sz w:val="28"/>
          <w:szCs w:val="24"/>
          <w:lang w:eastAsia="zh-TW"/>
        </w:rPr>
        <w:t>本府</w:t>
      </w:r>
      <w:r w:rsidR="001D0659" w:rsidRPr="00E00049">
        <w:rPr>
          <w:rFonts w:hint="eastAsia"/>
          <w:color w:val="000000" w:themeColor="text1"/>
          <w:sz w:val="28"/>
          <w:szCs w:val="24"/>
          <w:lang w:eastAsia="zh-TW"/>
        </w:rPr>
        <w:t>行政</w:t>
      </w:r>
      <w:r w:rsidR="001D0659" w:rsidRPr="00E00049">
        <w:rPr>
          <w:color w:val="000000" w:themeColor="text1"/>
          <w:sz w:val="28"/>
          <w:szCs w:val="24"/>
          <w:lang w:eastAsia="zh-TW"/>
        </w:rPr>
        <w:t>處</w:t>
      </w:r>
      <w:r w:rsidR="00420E0D" w:rsidRPr="00E00049">
        <w:rPr>
          <w:color w:val="000000" w:themeColor="text1"/>
          <w:sz w:val="28"/>
          <w:szCs w:val="24"/>
          <w:lang w:eastAsia="zh-TW"/>
        </w:rPr>
        <w:t>：</w:t>
      </w:r>
    </w:p>
    <w:p w14:paraId="4E02EDE0" w14:textId="77777777" w:rsidR="002A32B0" w:rsidRPr="00E00049" w:rsidRDefault="003C4006" w:rsidP="00420E0D">
      <w:pPr>
        <w:spacing w:after="80" w:line="300" w:lineRule="auto"/>
        <w:ind w:leftChars="324" w:left="778" w:firstLine="663"/>
        <w:rPr>
          <w:color w:val="000000" w:themeColor="text1"/>
          <w:sz w:val="28"/>
          <w:szCs w:val="24"/>
          <w:lang w:eastAsia="zh-TW"/>
        </w:rPr>
        <w:sectPr w:rsidR="002A32B0" w:rsidRPr="00E00049" w:rsidSect="00635871">
          <w:pgSz w:w="11906" w:h="16838"/>
          <w:pgMar w:top="1134" w:right="1134" w:bottom="1134" w:left="1134" w:header="720" w:footer="720" w:gutter="0"/>
          <w:cols w:space="720"/>
          <w:docGrid w:linePitch="360"/>
        </w:sectPr>
      </w:pPr>
      <w:r w:rsidRPr="00E00049">
        <w:rPr>
          <w:rFonts w:hint="eastAsia"/>
          <w:color w:val="000000" w:themeColor="text1"/>
          <w:sz w:val="28"/>
          <w:szCs w:val="24"/>
          <w:lang w:eastAsia="zh-TW"/>
        </w:rPr>
        <w:t>負責經管之辦公廳舍、公有建物及附屬空地之鼠患防治工作。針對轄管廳舍及場域，應落實環境清理、雜物清除、鼠跡巡查、建物縫隙檢視與缺失改善，避免雜物堆置</w:t>
      </w:r>
      <w:r w:rsidRPr="00E00049">
        <w:rPr>
          <w:color w:val="000000" w:themeColor="text1"/>
          <w:sz w:val="28"/>
          <w:szCs w:val="24"/>
          <w:lang w:eastAsia="zh-TW"/>
        </w:rPr>
        <w:t xml:space="preserve"> 、雜草叢生或食物來源暴露；於列管期間配合辦理自主巡查 、缺失改善及成果回報。</w:t>
      </w:r>
    </w:p>
    <w:p w14:paraId="6FF47443" w14:textId="196F3989" w:rsidR="00420E0D" w:rsidRPr="00E00049" w:rsidRDefault="001C0489" w:rsidP="00420E0D">
      <w:pPr>
        <w:pStyle w:val="ae"/>
        <w:numPr>
          <w:ilvl w:val="0"/>
          <w:numId w:val="18"/>
        </w:numPr>
        <w:spacing w:after="40" w:line="300" w:lineRule="auto"/>
        <w:ind w:leftChars="124" w:left="922" w:hanging="624"/>
        <w:rPr>
          <w:color w:val="000000" w:themeColor="text1"/>
          <w:sz w:val="28"/>
          <w:szCs w:val="24"/>
          <w:lang w:eastAsia="zh-TW"/>
        </w:rPr>
      </w:pPr>
      <w:r w:rsidRPr="00E00049">
        <w:rPr>
          <w:rFonts w:hint="eastAsia"/>
          <w:color w:val="000000" w:themeColor="text1"/>
          <w:sz w:val="28"/>
          <w:szCs w:val="24"/>
          <w:lang w:eastAsia="zh-TW"/>
        </w:rPr>
        <w:lastRenderedPageBreak/>
        <w:t>本府</w:t>
      </w:r>
      <w:r w:rsidR="001D0659" w:rsidRPr="00E00049">
        <w:rPr>
          <w:rFonts w:hint="eastAsia"/>
          <w:color w:val="000000" w:themeColor="text1"/>
          <w:sz w:val="28"/>
          <w:szCs w:val="24"/>
          <w:lang w:eastAsia="zh-TW"/>
        </w:rPr>
        <w:t>地政</w:t>
      </w:r>
      <w:r w:rsidR="001D0659" w:rsidRPr="00E00049">
        <w:rPr>
          <w:color w:val="000000" w:themeColor="text1"/>
          <w:sz w:val="28"/>
          <w:szCs w:val="24"/>
          <w:lang w:eastAsia="zh-TW"/>
        </w:rPr>
        <w:t>處</w:t>
      </w:r>
      <w:r w:rsidR="00420E0D" w:rsidRPr="00E00049">
        <w:rPr>
          <w:color w:val="000000" w:themeColor="text1"/>
          <w:sz w:val="28"/>
          <w:szCs w:val="24"/>
          <w:lang w:eastAsia="zh-TW"/>
        </w:rPr>
        <w:t>：</w:t>
      </w:r>
    </w:p>
    <w:p w14:paraId="4F2E0D88" w14:textId="4210C1B2" w:rsidR="00EC4D2E" w:rsidRPr="00E00049" w:rsidRDefault="00635871" w:rsidP="00420E0D">
      <w:pPr>
        <w:spacing w:after="80" w:line="300" w:lineRule="auto"/>
        <w:ind w:leftChars="324" w:left="778" w:firstLine="663"/>
        <w:rPr>
          <w:color w:val="000000" w:themeColor="text1"/>
          <w:sz w:val="28"/>
          <w:szCs w:val="24"/>
          <w:lang w:eastAsia="zh-TW"/>
        </w:rPr>
      </w:pPr>
      <w:r w:rsidRPr="00E00049">
        <w:rPr>
          <w:rFonts w:hint="eastAsia"/>
          <w:color w:val="000000" w:themeColor="text1"/>
          <w:sz w:val="28"/>
          <w:szCs w:val="24"/>
          <w:lang w:eastAsia="zh-TW"/>
        </w:rPr>
        <w:t>負責督導本縣開發中之重劃區及區段徵收區、權管土地等其他業管場所及其廳舍場域之鼠患防治工作。督導所有權人、管理人、承租人、工程主辦單位或重劃會定期清理廢棄物、辦理割草作業，維持雜草高度不得超過50公分。</w:t>
      </w:r>
    </w:p>
    <w:p w14:paraId="56D675A8" w14:textId="77777777" w:rsidR="000445A3" w:rsidRPr="00C244D7" w:rsidRDefault="000445A3" w:rsidP="000445A3">
      <w:pPr>
        <w:pStyle w:val="ae"/>
        <w:numPr>
          <w:ilvl w:val="0"/>
          <w:numId w:val="18"/>
        </w:numPr>
        <w:spacing w:after="40" w:line="300" w:lineRule="auto"/>
        <w:ind w:leftChars="124" w:left="922" w:hanging="624"/>
        <w:rPr>
          <w:color w:val="000000" w:themeColor="text1"/>
          <w:sz w:val="28"/>
          <w:szCs w:val="24"/>
          <w:lang w:eastAsia="zh-TW"/>
        </w:rPr>
      </w:pPr>
      <w:r w:rsidRPr="00C244D7">
        <w:rPr>
          <w:color w:val="000000" w:themeColor="text1"/>
          <w:sz w:val="28"/>
          <w:szCs w:val="24"/>
          <w:lang w:eastAsia="zh-TW"/>
        </w:rPr>
        <w:t>本府建設處：</w:t>
      </w:r>
    </w:p>
    <w:p w14:paraId="7C6C8552" w14:textId="45F55C64" w:rsidR="000445A3" w:rsidRPr="00C244D7" w:rsidRDefault="00C96F36" w:rsidP="000445A3">
      <w:pPr>
        <w:spacing w:after="80" w:line="300" w:lineRule="auto"/>
        <w:ind w:leftChars="324" w:left="778" w:firstLine="663"/>
        <w:rPr>
          <w:color w:val="000000" w:themeColor="text1"/>
          <w:sz w:val="28"/>
          <w:szCs w:val="24"/>
          <w:lang w:eastAsia="zh-TW"/>
        </w:rPr>
      </w:pPr>
      <w:r w:rsidRPr="00372F20">
        <w:rPr>
          <w:rFonts w:hint="eastAsia"/>
          <w:color w:val="000000" w:themeColor="text1"/>
          <w:sz w:val="28"/>
          <w:szCs w:val="24"/>
          <w:lang w:eastAsia="zh-TW"/>
        </w:rPr>
        <w:t>負責督導本縣轄內建築工地之環境管理與維護，督促建築工地施工廠商落實工區環境整潔、廢棄物清除、積水容器清理、雜物堆置改善及必要之割草作業，維持雜草高度不得超過</w:t>
      </w:r>
      <w:r w:rsidRPr="00372F20">
        <w:rPr>
          <w:color w:val="000000" w:themeColor="text1"/>
          <w:sz w:val="28"/>
          <w:szCs w:val="24"/>
          <w:lang w:eastAsia="zh-TW"/>
        </w:rPr>
        <w:t>50公分，避免形成鼠類藏匿及孳生環境；並於施工期間加強自主巡查、缺失改善及成果回報。</w:t>
      </w:r>
    </w:p>
    <w:p w14:paraId="6A438C14" w14:textId="77777777" w:rsidR="000445A3" w:rsidRPr="00C244D7" w:rsidRDefault="000445A3" w:rsidP="000445A3">
      <w:pPr>
        <w:pStyle w:val="ae"/>
        <w:numPr>
          <w:ilvl w:val="0"/>
          <w:numId w:val="18"/>
        </w:numPr>
        <w:spacing w:after="40" w:line="300" w:lineRule="auto"/>
        <w:ind w:leftChars="124" w:left="922" w:hanging="624"/>
        <w:rPr>
          <w:color w:val="000000" w:themeColor="text1"/>
          <w:sz w:val="28"/>
          <w:szCs w:val="24"/>
          <w:lang w:eastAsia="zh-TW"/>
        </w:rPr>
      </w:pPr>
      <w:r w:rsidRPr="00C244D7">
        <w:rPr>
          <w:color w:val="000000" w:themeColor="text1"/>
          <w:sz w:val="28"/>
          <w:szCs w:val="24"/>
          <w:lang w:eastAsia="zh-TW"/>
        </w:rPr>
        <w:t>本縣鄉鎮市公所：</w:t>
      </w:r>
    </w:p>
    <w:p w14:paraId="369A9218" w14:textId="70E62FE2" w:rsidR="00DD3A2E" w:rsidRPr="00DD3A2E" w:rsidRDefault="00DD3A2E" w:rsidP="00DD3A2E">
      <w:pPr>
        <w:spacing w:after="80" w:line="300" w:lineRule="auto"/>
        <w:ind w:leftChars="324" w:left="778" w:firstLine="663"/>
        <w:rPr>
          <w:color w:val="000000" w:themeColor="text1"/>
          <w:sz w:val="28"/>
          <w:szCs w:val="24"/>
          <w:lang w:eastAsia="zh-TW"/>
        </w:rPr>
      </w:pPr>
      <w:r w:rsidRPr="00372F20">
        <w:rPr>
          <w:color w:val="000000" w:themeColor="text1"/>
          <w:sz w:val="28"/>
          <w:szCs w:val="24"/>
          <w:lang w:eastAsia="zh-TW"/>
        </w:rPr>
        <w:t>負責轄內指定清除區域之環境清潔維護、民眾陳情案件處理、髒亂點（含囤物癖）清除、排水溝周邊環境整理、里鄰宣導，以及清潔隊廠區內堆置場、資源暫置區、轄管公有零售市場、夜市場域及其他業管場所與廳舍場域之鼠患防治工作。針對轄管場域應落實垃圾、廚餘、雜物堆置及環境髒亂改善，並配合辦理鼠跡巡查、缺失改善及成果回報。清潔隊以外課室則依縣府對應局處權責分工配合執行。</w:t>
      </w:r>
    </w:p>
    <w:p w14:paraId="3C61CDAF" w14:textId="7D440C58" w:rsidR="000445A3" w:rsidRPr="00DD3A2E" w:rsidRDefault="000445A3" w:rsidP="000445A3">
      <w:pPr>
        <w:spacing w:after="80" w:line="300" w:lineRule="auto"/>
        <w:ind w:leftChars="324" w:left="778" w:firstLine="663"/>
        <w:rPr>
          <w:color w:val="000000" w:themeColor="text1"/>
          <w:sz w:val="28"/>
          <w:szCs w:val="24"/>
          <w:lang w:eastAsia="zh-TW"/>
        </w:rPr>
      </w:pPr>
    </w:p>
    <w:p w14:paraId="52C32E2F" w14:textId="77777777" w:rsidR="000445A3" w:rsidRPr="00DD3A2E" w:rsidRDefault="000445A3" w:rsidP="00420E0D">
      <w:pPr>
        <w:spacing w:after="80" w:line="300" w:lineRule="auto"/>
        <w:ind w:leftChars="324" w:left="778" w:firstLine="663"/>
        <w:rPr>
          <w:color w:val="000000" w:themeColor="text1"/>
          <w:sz w:val="28"/>
          <w:szCs w:val="24"/>
          <w:lang w:eastAsia="zh-TW"/>
        </w:rPr>
        <w:sectPr w:rsidR="000445A3" w:rsidRPr="00DD3A2E" w:rsidSect="00034616">
          <w:pgSz w:w="11906" w:h="16838"/>
          <w:pgMar w:top="1134" w:right="1134" w:bottom="1134" w:left="1134" w:header="720" w:footer="720" w:gutter="0"/>
          <w:cols w:space="720"/>
          <w:docGrid w:linePitch="360"/>
        </w:sectPr>
      </w:pPr>
    </w:p>
    <w:p w14:paraId="0321F03B" w14:textId="7B9CDF24" w:rsidR="003915B0" w:rsidRPr="00C244D7" w:rsidRDefault="009456E3" w:rsidP="00B96348">
      <w:pPr>
        <w:pStyle w:val="1"/>
        <w:numPr>
          <w:ilvl w:val="0"/>
          <w:numId w:val="10"/>
        </w:numPr>
        <w:spacing w:before="200" w:after="80" w:line="300" w:lineRule="auto"/>
        <w:rPr>
          <w:rFonts w:ascii="標楷體" w:eastAsia="標楷體" w:hAnsi="標楷體"/>
          <w:color w:val="000000" w:themeColor="text1"/>
          <w:sz w:val="40"/>
          <w:szCs w:val="36"/>
          <w:lang w:eastAsia="zh-TW"/>
        </w:rPr>
      </w:pPr>
      <w:r w:rsidRPr="00C244D7">
        <w:rPr>
          <w:rFonts w:ascii="標楷體" w:eastAsia="標楷體" w:hAnsi="標楷體"/>
          <w:color w:val="000000" w:themeColor="text1"/>
          <w:szCs w:val="36"/>
          <w:lang w:eastAsia="zh-TW"/>
        </w:rPr>
        <w:lastRenderedPageBreak/>
        <w:t>風險分級及應變措施</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3137"/>
        <w:gridCol w:w="3137"/>
        <w:gridCol w:w="3137"/>
      </w:tblGrid>
      <w:tr w:rsidR="00F523EB" w:rsidRPr="00C244D7" w14:paraId="574D0AED" w14:textId="77777777">
        <w:trPr>
          <w:cantSplit/>
          <w:tblHeader/>
          <w:jc w:val="center"/>
        </w:trPr>
        <w:tc>
          <w:tcPr>
            <w:tcW w:w="3137" w:type="dxa"/>
            <w:shd w:val="clear" w:color="auto" w:fill="D9EAD3"/>
          </w:tcPr>
          <w:p w14:paraId="4809B238" w14:textId="77777777" w:rsidR="003915B0" w:rsidRPr="00C244D7" w:rsidRDefault="009456E3" w:rsidP="00732B09">
            <w:pPr>
              <w:spacing w:after="0" w:line="0" w:lineRule="atLeast"/>
              <w:jc w:val="center"/>
              <w:rPr>
                <w:color w:val="000000" w:themeColor="text1"/>
                <w:sz w:val="28"/>
                <w:szCs w:val="28"/>
              </w:rPr>
            </w:pPr>
            <w:r w:rsidRPr="00C244D7">
              <w:rPr>
                <w:b/>
                <w:color w:val="000000" w:themeColor="text1"/>
                <w:sz w:val="28"/>
                <w:szCs w:val="28"/>
              </w:rPr>
              <w:t>分級</w:t>
            </w:r>
          </w:p>
        </w:tc>
        <w:tc>
          <w:tcPr>
            <w:tcW w:w="3137" w:type="dxa"/>
            <w:shd w:val="clear" w:color="auto" w:fill="D9EAD3"/>
          </w:tcPr>
          <w:p w14:paraId="3706DD52" w14:textId="77777777" w:rsidR="003915B0" w:rsidRPr="00C244D7" w:rsidRDefault="009456E3" w:rsidP="00732B09">
            <w:pPr>
              <w:spacing w:after="0" w:line="0" w:lineRule="atLeast"/>
              <w:jc w:val="center"/>
              <w:rPr>
                <w:color w:val="000000" w:themeColor="text1"/>
                <w:sz w:val="28"/>
                <w:szCs w:val="28"/>
              </w:rPr>
            </w:pPr>
            <w:r w:rsidRPr="00C244D7">
              <w:rPr>
                <w:b/>
                <w:color w:val="000000" w:themeColor="text1"/>
                <w:sz w:val="28"/>
                <w:szCs w:val="28"/>
              </w:rPr>
              <w:t>狀況說明</w:t>
            </w:r>
          </w:p>
        </w:tc>
        <w:tc>
          <w:tcPr>
            <w:tcW w:w="3137" w:type="dxa"/>
            <w:shd w:val="clear" w:color="auto" w:fill="D9EAD3"/>
          </w:tcPr>
          <w:p w14:paraId="1D656E81" w14:textId="77777777" w:rsidR="003915B0" w:rsidRPr="00C244D7" w:rsidRDefault="009456E3" w:rsidP="00732B09">
            <w:pPr>
              <w:spacing w:after="0" w:line="0" w:lineRule="atLeast"/>
              <w:jc w:val="center"/>
              <w:rPr>
                <w:color w:val="000000" w:themeColor="text1"/>
                <w:sz w:val="28"/>
                <w:szCs w:val="28"/>
              </w:rPr>
            </w:pPr>
            <w:r w:rsidRPr="00C244D7">
              <w:rPr>
                <w:b/>
                <w:color w:val="000000" w:themeColor="text1"/>
                <w:sz w:val="28"/>
                <w:szCs w:val="28"/>
              </w:rPr>
              <w:t>應變措施</w:t>
            </w:r>
          </w:p>
        </w:tc>
      </w:tr>
      <w:tr w:rsidR="00F523EB" w:rsidRPr="00C244D7" w14:paraId="58724AB7" w14:textId="77777777">
        <w:trPr>
          <w:cantSplit/>
          <w:jc w:val="center"/>
        </w:trPr>
        <w:tc>
          <w:tcPr>
            <w:tcW w:w="3137" w:type="dxa"/>
          </w:tcPr>
          <w:p w14:paraId="41A90B8D" w14:textId="114B698F" w:rsidR="003915B0" w:rsidRPr="00C244D7" w:rsidRDefault="002C52B6" w:rsidP="00732B09">
            <w:pPr>
              <w:spacing w:after="0" w:line="0" w:lineRule="atLeast"/>
              <w:rPr>
                <w:color w:val="000000" w:themeColor="text1"/>
                <w:sz w:val="28"/>
                <w:szCs w:val="28"/>
              </w:rPr>
            </w:pPr>
            <w:r w:rsidRPr="00C244D7">
              <w:rPr>
                <w:color w:val="000000" w:themeColor="text1"/>
                <w:sz w:val="28"/>
                <w:szCs w:val="28"/>
              </w:rPr>
              <w:t>第一級：零星發生</w:t>
            </w:r>
          </w:p>
        </w:tc>
        <w:tc>
          <w:tcPr>
            <w:tcW w:w="3137" w:type="dxa"/>
          </w:tcPr>
          <w:p w14:paraId="0D2CF7D1" w14:textId="0360E169" w:rsidR="003915B0" w:rsidRPr="00C244D7" w:rsidRDefault="00990612" w:rsidP="00732B09">
            <w:pPr>
              <w:spacing w:after="0" w:line="0" w:lineRule="atLeast"/>
              <w:rPr>
                <w:color w:val="000000" w:themeColor="text1"/>
                <w:sz w:val="28"/>
                <w:szCs w:val="28"/>
                <w:lang w:eastAsia="zh-TW"/>
              </w:rPr>
            </w:pPr>
            <w:r w:rsidRPr="00C244D7">
              <w:rPr>
                <w:rFonts w:hint="eastAsia"/>
                <w:color w:val="000000" w:themeColor="text1"/>
                <w:sz w:val="28"/>
                <w:szCs w:val="28"/>
                <w:lang w:eastAsia="zh-TW"/>
              </w:rPr>
              <w:t>單一場域或局部區域發現鼠糞、鼠洞、咬痕、鼠屍，或有零星鼠類出沒及單一陳情案件，尚屬個別點位發生，未有持續增加或擴散情形</w:t>
            </w:r>
            <w:r w:rsidRPr="00C244D7">
              <w:rPr>
                <w:color w:val="000000" w:themeColor="text1"/>
                <w:sz w:val="28"/>
                <w:szCs w:val="28"/>
                <w:lang w:eastAsia="zh-TW"/>
              </w:rPr>
              <w:t>。</w:t>
            </w:r>
          </w:p>
        </w:tc>
        <w:tc>
          <w:tcPr>
            <w:tcW w:w="3137" w:type="dxa"/>
          </w:tcPr>
          <w:p w14:paraId="112BCD5E" w14:textId="22D9F4A2" w:rsidR="003915B0" w:rsidRPr="00C244D7" w:rsidRDefault="007D3F0F" w:rsidP="0090415C">
            <w:pPr>
              <w:spacing w:after="0" w:line="0" w:lineRule="atLeast"/>
              <w:rPr>
                <w:color w:val="000000" w:themeColor="text1"/>
                <w:sz w:val="28"/>
                <w:szCs w:val="28"/>
                <w:lang w:eastAsia="zh-TW"/>
              </w:rPr>
            </w:pPr>
            <w:r w:rsidRPr="00C244D7">
              <w:rPr>
                <w:rFonts w:hint="eastAsia"/>
                <w:color w:val="000000" w:themeColor="text1"/>
                <w:sz w:val="28"/>
                <w:szCs w:val="28"/>
                <w:lang w:eastAsia="zh-TW"/>
              </w:rPr>
              <w:t>屬於常態防治階段。由幕僚單位（環保局）統籌督導權責單位或轄區公所進行現場查察、辦理環境清理及食物來源阻斷</w:t>
            </w:r>
            <w:r w:rsidRPr="00C244D7">
              <w:rPr>
                <w:color w:val="000000" w:themeColor="text1"/>
                <w:sz w:val="28"/>
                <w:szCs w:val="28"/>
                <w:lang w:eastAsia="zh-TW"/>
              </w:rPr>
              <w:t>，並由各單位自行列管並將執行成果定期報府（環保局）彙整。</w:t>
            </w:r>
          </w:p>
        </w:tc>
      </w:tr>
      <w:tr w:rsidR="00DD3A2E" w:rsidRPr="00C244D7" w14:paraId="3E45EF2D" w14:textId="77777777">
        <w:trPr>
          <w:cantSplit/>
          <w:jc w:val="center"/>
        </w:trPr>
        <w:tc>
          <w:tcPr>
            <w:tcW w:w="3137" w:type="dxa"/>
          </w:tcPr>
          <w:p w14:paraId="33A937D5" w14:textId="1434AE65" w:rsidR="00DD3A2E" w:rsidRPr="00C244D7" w:rsidRDefault="00DD3A2E" w:rsidP="00DD3A2E">
            <w:pPr>
              <w:spacing w:after="0" w:line="0" w:lineRule="atLeast"/>
              <w:rPr>
                <w:color w:val="000000" w:themeColor="text1"/>
                <w:sz w:val="28"/>
                <w:szCs w:val="28"/>
              </w:rPr>
            </w:pPr>
            <w:r w:rsidRPr="00C244D7">
              <w:rPr>
                <w:color w:val="000000" w:themeColor="text1"/>
                <w:sz w:val="28"/>
                <w:szCs w:val="28"/>
              </w:rPr>
              <w:t>第二級：群聚風險</w:t>
            </w:r>
          </w:p>
        </w:tc>
        <w:tc>
          <w:tcPr>
            <w:tcW w:w="3137" w:type="dxa"/>
          </w:tcPr>
          <w:p w14:paraId="7DCFA8B0" w14:textId="63F1C5F2" w:rsidR="00DD3A2E" w:rsidRPr="00C244D7" w:rsidRDefault="00DD3A2E" w:rsidP="00DD3A2E">
            <w:pPr>
              <w:spacing w:after="0" w:line="0" w:lineRule="atLeast"/>
              <w:rPr>
                <w:color w:val="000000" w:themeColor="text1"/>
                <w:sz w:val="28"/>
                <w:szCs w:val="28"/>
                <w:lang w:eastAsia="zh-TW"/>
              </w:rPr>
            </w:pPr>
            <w:r w:rsidRPr="00E02A05">
              <w:rPr>
                <w:rFonts w:hint="eastAsia"/>
                <w:color w:val="000000" w:themeColor="text1"/>
                <w:sz w:val="28"/>
                <w:szCs w:val="28"/>
                <w:lang w:eastAsia="zh-TW"/>
              </w:rPr>
              <w:t>同一市場、夜市、商圈、畜牧場、排水溝渠、村里或特定場域周邊，短期內多次發現鼠類出沒、鼠跡增加，或陳情案件反覆發生；另出現鼠媒相關法定傳染病確診個案，經研判具有局部群聚風險者</w:t>
            </w:r>
            <w:r w:rsidRPr="00E02A05">
              <w:rPr>
                <w:color w:val="000000" w:themeColor="text1"/>
                <w:sz w:val="28"/>
                <w:szCs w:val="28"/>
                <w:lang w:eastAsia="zh-TW"/>
              </w:rPr>
              <w:t>。</w:t>
            </w:r>
          </w:p>
        </w:tc>
        <w:tc>
          <w:tcPr>
            <w:tcW w:w="3137" w:type="dxa"/>
          </w:tcPr>
          <w:p w14:paraId="22875EA0" w14:textId="1E8AC12C" w:rsidR="00DD3A2E" w:rsidRPr="00C244D7" w:rsidRDefault="00DD3A2E" w:rsidP="00DD3A2E">
            <w:pPr>
              <w:spacing w:after="0" w:line="0" w:lineRule="atLeast"/>
              <w:rPr>
                <w:color w:val="000000" w:themeColor="text1"/>
                <w:sz w:val="28"/>
                <w:szCs w:val="28"/>
                <w:lang w:eastAsia="zh-TW"/>
              </w:rPr>
            </w:pPr>
            <w:r w:rsidRPr="00C244D7">
              <w:rPr>
                <w:rFonts w:hint="eastAsia"/>
                <w:color w:val="000000" w:themeColor="text1"/>
                <w:sz w:val="28"/>
                <w:szCs w:val="28"/>
                <w:lang w:eastAsia="zh-TW"/>
              </w:rPr>
              <w:t>由本府通知相關鄉鎮市公所及權責單位成立「區級應變小組」，進行橫向調度與環境聯防</w:t>
            </w:r>
            <w:r w:rsidRPr="00C244D7">
              <w:rPr>
                <w:color w:val="000000" w:themeColor="text1"/>
                <w:sz w:val="28"/>
                <w:szCs w:val="28"/>
                <w:lang w:eastAsia="zh-TW"/>
              </w:rPr>
              <w:t>；各單位之每日執行情形與查核行政報表，統一由環保局進行列管與成果彙整。</w:t>
            </w:r>
          </w:p>
        </w:tc>
      </w:tr>
      <w:tr w:rsidR="00DD3A2E" w:rsidRPr="00C244D7" w14:paraId="46EE9D37" w14:textId="77777777">
        <w:trPr>
          <w:cantSplit/>
          <w:jc w:val="center"/>
        </w:trPr>
        <w:tc>
          <w:tcPr>
            <w:tcW w:w="3137" w:type="dxa"/>
          </w:tcPr>
          <w:p w14:paraId="1BF55D07" w14:textId="351D04D9" w:rsidR="00DD3A2E" w:rsidRPr="00C244D7" w:rsidRDefault="00DD3A2E" w:rsidP="00DD3A2E">
            <w:pPr>
              <w:spacing w:after="0" w:line="0" w:lineRule="atLeast"/>
              <w:rPr>
                <w:color w:val="000000" w:themeColor="text1"/>
                <w:sz w:val="28"/>
                <w:szCs w:val="28"/>
                <w:lang w:eastAsia="zh-TW"/>
              </w:rPr>
            </w:pPr>
            <w:r w:rsidRPr="00C244D7">
              <w:rPr>
                <w:color w:val="000000" w:themeColor="text1"/>
                <w:sz w:val="28"/>
                <w:szCs w:val="28"/>
                <w:lang w:eastAsia="zh-TW"/>
              </w:rPr>
              <w:t>第三級：擴散風險</w:t>
            </w:r>
          </w:p>
        </w:tc>
        <w:tc>
          <w:tcPr>
            <w:tcW w:w="3137" w:type="dxa"/>
          </w:tcPr>
          <w:p w14:paraId="2EFE9A8E" w14:textId="38745535" w:rsidR="00DD3A2E" w:rsidRPr="00C244D7" w:rsidRDefault="00DD3A2E" w:rsidP="00DD3A2E">
            <w:pPr>
              <w:spacing w:after="0" w:line="0" w:lineRule="atLeast"/>
              <w:rPr>
                <w:color w:val="000000" w:themeColor="text1"/>
                <w:sz w:val="28"/>
                <w:szCs w:val="28"/>
                <w:lang w:eastAsia="zh-TW"/>
              </w:rPr>
            </w:pPr>
            <w:r w:rsidRPr="00E02A05">
              <w:rPr>
                <w:rFonts w:hint="eastAsia"/>
                <w:color w:val="000000" w:themeColor="text1"/>
                <w:sz w:val="28"/>
                <w:szCs w:val="28"/>
                <w:lang w:eastAsia="zh-TW"/>
              </w:rPr>
              <w:t>鼠患情形持續擴大，涉及多處高風險場域、跨村里、跨轄區者；或醫療院所通報「漢他病毒」等鼠媒法定傳染病確診個案有增加趨勢，且研判有擴散之虞者</w:t>
            </w:r>
            <w:r w:rsidRPr="00E02A05">
              <w:rPr>
                <w:color w:val="000000" w:themeColor="text1"/>
                <w:sz w:val="28"/>
                <w:szCs w:val="28"/>
                <w:lang w:eastAsia="zh-TW"/>
              </w:rPr>
              <w:t>。</w:t>
            </w:r>
          </w:p>
        </w:tc>
        <w:tc>
          <w:tcPr>
            <w:tcW w:w="3137" w:type="dxa"/>
          </w:tcPr>
          <w:p w14:paraId="787BF839" w14:textId="61929876" w:rsidR="00DD3A2E" w:rsidRPr="00C244D7" w:rsidRDefault="00DD3A2E" w:rsidP="00DD3A2E">
            <w:pPr>
              <w:spacing w:after="0" w:line="0" w:lineRule="atLeast"/>
              <w:rPr>
                <w:color w:val="000000" w:themeColor="text1"/>
                <w:sz w:val="28"/>
                <w:szCs w:val="28"/>
                <w:lang w:eastAsia="zh-TW"/>
              </w:rPr>
            </w:pPr>
            <w:r w:rsidRPr="00C244D7">
              <w:rPr>
                <w:rFonts w:hint="eastAsia"/>
                <w:color w:val="000000" w:themeColor="text1"/>
                <w:sz w:val="28"/>
                <w:szCs w:val="28"/>
                <w:lang w:eastAsia="zh-TW"/>
              </w:rPr>
              <w:t>啟動縣級跨局處應變指揮中心，由召集人主持</w:t>
            </w:r>
            <w:r w:rsidRPr="00C244D7">
              <w:rPr>
                <w:color w:val="000000" w:themeColor="text1"/>
                <w:sz w:val="28"/>
                <w:szCs w:val="28"/>
                <w:lang w:eastAsia="zh-TW"/>
              </w:rPr>
              <w:t>。衛生局全力主政疫情調查、社區衛教與風險溝通；環保局全面啟動跨單位大面積環境清理及消毒，並持續針對全府各單位之動員與改善進度進行成果總彙整。</w:t>
            </w:r>
          </w:p>
        </w:tc>
      </w:tr>
    </w:tbl>
    <w:p w14:paraId="116AEB00" w14:textId="2066244C" w:rsidR="003915B0" w:rsidRPr="00C244D7" w:rsidRDefault="009456E3" w:rsidP="002E5056">
      <w:pPr>
        <w:pStyle w:val="1"/>
        <w:numPr>
          <w:ilvl w:val="0"/>
          <w:numId w:val="10"/>
        </w:numPr>
        <w:spacing w:before="200" w:after="80" w:line="300" w:lineRule="auto"/>
        <w:rPr>
          <w:rFonts w:ascii="標楷體" w:eastAsia="標楷體" w:hAnsi="標楷體"/>
          <w:color w:val="000000" w:themeColor="text1"/>
          <w:szCs w:val="36"/>
          <w:lang w:eastAsia="zh-TW"/>
        </w:rPr>
      </w:pPr>
      <w:r w:rsidRPr="00C244D7">
        <w:rPr>
          <w:rFonts w:ascii="標楷體" w:eastAsia="標楷體" w:hAnsi="標楷體"/>
          <w:color w:val="000000" w:themeColor="text1"/>
          <w:szCs w:val="36"/>
          <w:lang w:eastAsia="zh-TW"/>
        </w:rPr>
        <w:lastRenderedPageBreak/>
        <w:t>重點場域鼠患高風險盤點方向</w:t>
      </w:r>
    </w:p>
    <w:tbl>
      <w:tblPr>
        <w:tblStyle w:val="aff2"/>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1268"/>
        <w:gridCol w:w="2719"/>
        <w:gridCol w:w="1812"/>
        <w:gridCol w:w="3823"/>
      </w:tblGrid>
      <w:tr w:rsidR="00F523EB" w:rsidRPr="00C244D7" w14:paraId="47B6DB84" w14:textId="77777777" w:rsidTr="00DD3A2E">
        <w:trPr>
          <w:cantSplit/>
          <w:tblHeader/>
          <w:jc w:val="center"/>
        </w:trPr>
        <w:tc>
          <w:tcPr>
            <w:tcW w:w="1268" w:type="dxa"/>
            <w:shd w:val="clear" w:color="auto" w:fill="C6D9F1" w:themeFill="text2" w:themeFillTint="33"/>
            <w:tcMar>
              <w:top w:w="40" w:type="dxa"/>
              <w:left w:w="40" w:type="dxa"/>
              <w:bottom w:w="40" w:type="dxa"/>
              <w:right w:w="40" w:type="dxa"/>
            </w:tcMar>
            <w:vAlign w:val="center"/>
          </w:tcPr>
          <w:p w14:paraId="4DC60CA1" w14:textId="77777777" w:rsidR="003915B0" w:rsidRPr="00C244D7" w:rsidRDefault="009456E3" w:rsidP="00581A4D">
            <w:pPr>
              <w:spacing w:line="0" w:lineRule="atLeast"/>
              <w:jc w:val="center"/>
              <w:rPr>
                <w:color w:val="000000" w:themeColor="text1"/>
                <w:sz w:val="28"/>
                <w:szCs w:val="40"/>
              </w:rPr>
            </w:pPr>
            <w:r w:rsidRPr="00C244D7">
              <w:rPr>
                <w:b/>
                <w:color w:val="000000" w:themeColor="text1"/>
                <w:sz w:val="28"/>
                <w:szCs w:val="40"/>
              </w:rPr>
              <w:t>場域分類</w:t>
            </w:r>
          </w:p>
        </w:tc>
        <w:tc>
          <w:tcPr>
            <w:tcW w:w="2719" w:type="dxa"/>
            <w:shd w:val="clear" w:color="auto" w:fill="C6D9F1" w:themeFill="text2" w:themeFillTint="33"/>
            <w:tcMar>
              <w:top w:w="40" w:type="dxa"/>
              <w:left w:w="40" w:type="dxa"/>
              <w:bottom w:w="40" w:type="dxa"/>
              <w:right w:w="40" w:type="dxa"/>
            </w:tcMar>
            <w:vAlign w:val="center"/>
          </w:tcPr>
          <w:p w14:paraId="41DF6E14" w14:textId="77777777" w:rsidR="003915B0" w:rsidRPr="00C244D7" w:rsidRDefault="009456E3" w:rsidP="00581A4D">
            <w:pPr>
              <w:spacing w:line="0" w:lineRule="atLeast"/>
              <w:jc w:val="center"/>
              <w:rPr>
                <w:color w:val="000000" w:themeColor="text1"/>
                <w:sz w:val="28"/>
                <w:szCs w:val="40"/>
              </w:rPr>
            </w:pPr>
            <w:r w:rsidRPr="00C244D7">
              <w:rPr>
                <w:b/>
                <w:color w:val="000000" w:themeColor="text1"/>
                <w:sz w:val="28"/>
                <w:szCs w:val="40"/>
              </w:rPr>
              <w:t>具體管理範圍</w:t>
            </w:r>
          </w:p>
        </w:tc>
        <w:tc>
          <w:tcPr>
            <w:tcW w:w="0" w:type="auto"/>
            <w:shd w:val="clear" w:color="auto" w:fill="C6D9F1" w:themeFill="text2" w:themeFillTint="33"/>
            <w:tcMar>
              <w:top w:w="40" w:type="dxa"/>
              <w:left w:w="40" w:type="dxa"/>
              <w:bottom w:w="40" w:type="dxa"/>
              <w:right w:w="40" w:type="dxa"/>
            </w:tcMar>
            <w:vAlign w:val="center"/>
          </w:tcPr>
          <w:p w14:paraId="338EDD31" w14:textId="77777777" w:rsidR="003915B0" w:rsidRPr="00C244D7" w:rsidRDefault="009456E3" w:rsidP="00581A4D">
            <w:pPr>
              <w:spacing w:line="0" w:lineRule="atLeast"/>
              <w:jc w:val="center"/>
              <w:rPr>
                <w:color w:val="000000" w:themeColor="text1"/>
                <w:sz w:val="28"/>
                <w:szCs w:val="40"/>
              </w:rPr>
            </w:pPr>
            <w:r w:rsidRPr="00C244D7">
              <w:rPr>
                <w:b/>
                <w:color w:val="000000" w:themeColor="text1"/>
                <w:sz w:val="28"/>
                <w:szCs w:val="40"/>
              </w:rPr>
              <w:t>主管（權責）機關</w:t>
            </w:r>
          </w:p>
        </w:tc>
        <w:tc>
          <w:tcPr>
            <w:tcW w:w="0" w:type="auto"/>
            <w:shd w:val="clear" w:color="auto" w:fill="C6D9F1" w:themeFill="text2" w:themeFillTint="33"/>
            <w:tcMar>
              <w:top w:w="40" w:type="dxa"/>
              <w:left w:w="40" w:type="dxa"/>
              <w:bottom w:w="40" w:type="dxa"/>
              <w:right w:w="40" w:type="dxa"/>
            </w:tcMar>
            <w:vAlign w:val="center"/>
          </w:tcPr>
          <w:p w14:paraId="0AC8782C" w14:textId="77777777" w:rsidR="003915B0" w:rsidRPr="00C244D7" w:rsidRDefault="009456E3" w:rsidP="00581A4D">
            <w:pPr>
              <w:spacing w:line="0" w:lineRule="atLeast"/>
              <w:jc w:val="center"/>
              <w:rPr>
                <w:color w:val="000000" w:themeColor="text1"/>
                <w:sz w:val="28"/>
                <w:szCs w:val="40"/>
              </w:rPr>
            </w:pPr>
            <w:r w:rsidRPr="00C244D7">
              <w:rPr>
                <w:b/>
                <w:color w:val="000000" w:themeColor="text1"/>
                <w:sz w:val="28"/>
                <w:szCs w:val="40"/>
              </w:rPr>
              <w:t>核心防治任務</w:t>
            </w:r>
          </w:p>
        </w:tc>
      </w:tr>
      <w:tr w:rsidR="00F523EB" w:rsidRPr="00C244D7" w14:paraId="26937D2A" w14:textId="77777777" w:rsidTr="00DD3A2E">
        <w:trPr>
          <w:cantSplit/>
          <w:jc w:val="center"/>
        </w:trPr>
        <w:tc>
          <w:tcPr>
            <w:tcW w:w="1268" w:type="dxa"/>
            <w:tcMar>
              <w:top w:w="40" w:type="dxa"/>
              <w:left w:w="40" w:type="dxa"/>
              <w:bottom w:w="40" w:type="dxa"/>
              <w:right w:w="40" w:type="dxa"/>
            </w:tcMar>
          </w:tcPr>
          <w:p w14:paraId="4D10453F" w14:textId="77777777" w:rsidR="003915B0" w:rsidRPr="00E02A05" w:rsidRDefault="009456E3" w:rsidP="00732B09">
            <w:pPr>
              <w:spacing w:line="0" w:lineRule="atLeast"/>
              <w:rPr>
                <w:color w:val="000000" w:themeColor="text1"/>
                <w:sz w:val="28"/>
                <w:szCs w:val="40"/>
              </w:rPr>
            </w:pPr>
            <w:r w:rsidRPr="00E02A05">
              <w:rPr>
                <w:color w:val="000000" w:themeColor="text1"/>
                <w:sz w:val="28"/>
                <w:szCs w:val="40"/>
              </w:rPr>
              <w:t>商圈與市場</w:t>
            </w:r>
          </w:p>
        </w:tc>
        <w:tc>
          <w:tcPr>
            <w:tcW w:w="2719" w:type="dxa"/>
            <w:tcMar>
              <w:top w:w="40" w:type="dxa"/>
              <w:left w:w="40" w:type="dxa"/>
              <w:bottom w:w="40" w:type="dxa"/>
              <w:right w:w="40" w:type="dxa"/>
            </w:tcMar>
          </w:tcPr>
          <w:p w14:paraId="043D6A1E" w14:textId="29D1FB24" w:rsidR="003915B0" w:rsidRPr="00E02A05" w:rsidRDefault="00635871" w:rsidP="00732B09">
            <w:pPr>
              <w:spacing w:line="0" w:lineRule="atLeast"/>
              <w:rPr>
                <w:color w:val="000000" w:themeColor="text1"/>
                <w:sz w:val="28"/>
                <w:szCs w:val="40"/>
                <w:lang w:eastAsia="zh-TW"/>
              </w:rPr>
            </w:pPr>
            <w:r w:rsidRPr="00E02A05">
              <w:rPr>
                <w:color w:val="000000" w:themeColor="text1"/>
                <w:sz w:val="28"/>
                <w:szCs w:val="40"/>
                <w:lang w:eastAsia="zh-TW"/>
              </w:rPr>
              <w:t>零售市場、攤販集中區場域、商圈協會及所屬會員營業場所；涉及道路側溝、公共空間、建築物外部或私有空地者，依實際場域權責辦理。</w:t>
            </w:r>
          </w:p>
        </w:tc>
        <w:tc>
          <w:tcPr>
            <w:tcW w:w="0" w:type="auto"/>
            <w:tcMar>
              <w:top w:w="40" w:type="dxa"/>
              <w:left w:w="40" w:type="dxa"/>
              <w:bottom w:w="40" w:type="dxa"/>
              <w:right w:w="40" w:type="dxa"/>
            </w:tcMar>
          </w:tcPr>
          <w:p w14:paraId="431CA769" w14:textId="47243AAF" w:rsidR="003915B0" w:rsidRPr="00E02A05" w:rsidRDefault="008B3225" w:rsidP="002E5056">
            <w:pPr>
              <w:spacing w:line="0" w:lineRule="atLeast"/>
              <w:rPr>
                <w:color w:val="000000" w:themeColor="text1"/>
                <w:sz w:val="28"/>
                <w:szCs w:val="40"/>
                <w:lang w:eastAsia="zh-TW"/>
              </w:rPr>
            </w:pPr>
            <w:r w:rsidRPr="00E02A05">
              <w:rPr>
                <w:color w:val="000000" w:themeColor="text1"/>
                <w:sz w:val="28"/>
                <w:szCs w:val="40"/>
                <w:lang w:eastAsia="zh-TW"/>
              </w:rPr>
              <w:t>經綠處、各鄉鎮市公所及實際權管機關</w:t>
            </w:r>
          </w:p>
        </w:tc>
        <w:tc>
          <w:tcPr>
            <w:tcW w:w="0" w:type="auto"/>
            <w:tcMar>
              <w:top w:w="40" w:type="dxa"/>
              <w:left w:w="40" w:type="dxa"/>
              <w:bottom w:w="40" w:type="dxa"/>
              <w:right w:w="40" w:type="dxa"/>
            </w:tcMar>
          </w:tcPr>
          <w:p w14:paraId="3D4F4EEC" w14:textId="7E444807" w:rsidR="003915B0" w:rsidRPr="00E02A05" w:rsidRDefault="008B3225" w:rsidP="00732B09">
            <w:pPr>
              <w:spacing w:line="0" w:lineRule="atLeast"/>
              <w:rPr>
                <w:color w:val="000000" w:themeColor="text1"/>
                <w:sz w:val="28"/>
                <w:szCs w:val="40"/>
                <w:lang w:eastAsia="zh-TW"/>
              </w:rPr>
            </w:pPr>
            <w:r w:rsidRPr="00E02A05">
              <w:rPr>
                <w:color w:val="000000" w:themeColor="text1"/>
                <w:sz w:val="28"/>
                <w:szCs w:val="40"/>
                <w:lang w:eastAsia="zh-TW"/>
              </w:rPr>
              <w:t>督導市場管理單位、自治組織或權管公所落實廚餘、垃圾及下腳料加蓋密封、每日清運及環境清潔維護；商圈部分由經綠處督導商圈協會及所屬會員加強防鼠宣導、環境整潔及食物來源管理。</w:t>
            </w:r>
          </w:p>
        </w:tc>
      </w:tr>
      <w:tr w:rsidR="00F523EB" w:rsidRPr="00C244D7" w14:paraId="10CF35E2" w14:textId="77777777" w:rsidTr="00DD3A2E">
        <w:trPr>
          <w:cantSplit/>
          <w:jc w:val="center"/>
        </w:trPr>
        <w:tc>
          <w:tcPr>
            <w:tcW w:w="1268" w:type="dxa"/>
            <w:tcMar>
              <w:top w:w="40" w:type="dxa"/>
              <w:left w:w="40" w:type="dxa"/>
              <w:bottom w:w="40" w:type="dxa"/>
              <w:right w:w="40" w:type="dxa"/>
            </w:tcMar>
          </w:tcPr>
          <w:p w14:paraId="03358E67" w14:textId="061255F5" w:rsidR="003915B0" w:rsidRPr="00E02A05" w:rsidRDefault="009456E3" w:rsidP="00732B09">
            <w:pPr>
              <w:spacing w:line="0" w:lineRule="atLeast"/>
              <w:rPr>
                <w:color w:val="000000" w:themeColor="text1"/>
                <w:sz w:val="28"/>
                <w:szCs w:val="40"/>
                <w:lang w:eastAsia="zh-TW"/>
              </w:rPr>
            </w:pPr>
            <w:r w:rsidRPr="00E02A05">
              <w:rPr>
                <w:color w:val="000000" w:themeColor="text1"/>
                <w:sz w:val="28"/>
                <w:szCs w:val="40"/>
                <w:lang w:eastAsia="zh-TW"/>
              </w:rPr>
              <w:t>綠地與休閒場域</w:t>
            </w:r>
          </w:p>
        </w:tc>
        <w:tc>
          <w:tcPr>
            <w:tcW w:w="2719" w:type="dxa"/>
            <w:tcMar>
              <w:top w:w="40" w:type="dxa"/>
              <w:left w:w="40" w:type="dxa"/>
              <w:bottom w:w="40" w:type="dxa"/>
              <w:right w:w="40" w:type="dxa"/>
            </w:tcMar>
          </w:tcPr>
          <w:p w14:paraId="38A4A63D" w14:textId="143C0F13" w:rsidR="003915B0" w:rsidRPr="00E02A05" w:rsidRDefault="008B3225" w:rsidP="00732B09">
            <w:pPr>
              <w:spacing w:line="0" w:lineRule="atLeast"/>
              <w:rPr>
                <w:color w:val="000000" w:themeColor="text1"/>
                <w:sz w:val="28"/>
                <w:szCs w:val="40"/>
                <w:lang w:eastAsia="zh-TW"/>
              </w:rPr>
            </w:pPr>
            <w:r w:rsidRPr="00E02A05">
              <w:rPr>
                <w:color w:val="000000" w:themeColor="text1"/>
                <w:sz w:val="28"/>
                <w:szCs w:val="40"/>
                <w:lang w:eastAsia="zh-TW"/>
              </w:rPr>
              <w:t>轄管公園、</w:t>
            </w:r>
            <w:r w:rsidR="002B3198" w:rsidRPr="00E02A05">
              <w:rPr>
                <w:color w:val="000000" w:themeColor="text1"/>
                <w:sz w:val="28"/>
                <w:szCs w:val="40"/>
                <w:lang w:eastAsia="zh-TW"/>
              </w:rPr>
              <w:t>鄉鎮市公所辦理清潔維護之公園</w:t>
            </w:r>
            <w:r w:rsidRPr="00E02A05">
              <w:rPr>
                <w:color w:val="000000" w:themeColor="text1"/>
                <w:sz w:val="28"/>
                <w:szCs w:val="40"/>
                <w:lang w:eastAsia="zh-TW"/>
              </w:rPr>
              <w:t>、轄管綠地、觀光遊憩場域及其他公共開放空間。</w:t>
            </w:r>
          </w:p>
        </w:tc>
        <w:tc>
          <w:tcPr>
            <w:tcW w:w="0" w:type="auto"/>
            <w:tcMar>
              <w:top w:w="40" w:type="dxa"/>
              <w:left w:w="40" w:type="dxa"/>
              <w:bottom w:w="40" w:type="dxa"/>
              <w:right w:w="40" w:type="dxa"/>
            </w:tcMar>
          </w:tcPr>
          <w:p w14:paraId="1F8A3B12" w14:textId="354CBA57" w:rsidR="003915B0" w:rsidRPr="00E02A05" w:rsidRDefault="008B3225" w:rsidP="002E5056">
            <w:pPr>
              <w:spacing w:line="0" w:lineRule="atLeast"/>
              <w:rPr>
                <w:color w:val="000000" w:themeColor="text1"/>
                <w:sz w:val="28"/>
                <w:szCs w:val="40"/>
                <w:lang w:eastAsia="zh-TW"/>
              </w:rPr>
            </w:pPr>
            <w:r w:rsidRPr="00E02A05">
              <w:rPr>
                <w:color w:val="000000" w:themeColor="text1"/>
                <w:sz w:val="28"/>
                <w:szCs w:val="40"/>
                <w:lang w:eastAsia="zh-TW"/>
              </w:rPr>
              <w:t>城觀處、農業處、經綠處、各鄉鎮市公所及實際權管</w:t>
            </w:r>
            <w:r w:rsidR="00724328" w:rsidRPr="00E02A05">
              <w:rPr>
                <w:rFonts w:hint="eastAsia"/>
                <w:color w:val="000000" w:themeColor="text1"/>
                <w:sz w:val="28"/>
                <w:szCs w:val="40"/>
                <w:lang w:eastAsia="zh-TW"/>
              </w:rPr>
              <w:t>單位分工辦理</w:t>
            </w:r>
          </w:p>
        </w:tc>
        <w:tc>
          <w:tcPr>
            <w:tcW w:w="0" w:type="auto"/>
            <w:tcMar>
              <w:top w:w="40" w:type="dxa"/>
              <w:left w:w="40" w:type="dxa"/>
              <w:bottom w:w="40" w:type="dxa"/>
              <w:right w:w="40" w:type="dxa"/>
            </w:tcMar>
          </w:tcPr>
          <w:p w14:paraId="1508E1E8" w14:textId="4D16073B" w:rsidR="003915B0" w:rsidRPr="00E02A05" w:rsidRDefault="008B3225" w:rsidP="00732B09">
            <w:pPr>
              <w:spacing w:line="0" w:lineRule="atLeast"/>
              <w:rPr>
                <w:color w:val="000000" w:themeColor="text1"/>
                <w:sz w:val="28"/>
                <w:szCs w:val="40"/>
                <w:lang w:eastAsia="zh-TW"/>
              </w:rPr>
            </w:pPr>
            <w:r w:rsidRPr="00E02A05">
              <w:rPr>
                <w:color w:val="000000" w:themeColor="text1"/>
                <w:sz w:val="28"/>
                <w:szCs w:val="40"/>
                <w:lang w:eastAsia="zh-TW"/>
              </w:rPr>
              <w:t>依土地權屬、場域性質及實際權責單位權責辦理；針對轄管或督導場域，落實垃圾桶管理、植栽修剪、雜物清除及鼠跡巡查改善。</w:t>
            </w:r>
          </w:p>
        </w:tc>
      </w:tr>
      <w:tr w:rsidR="00F523EB" w:rsidRPr="00C244D7" w14:paraId="73C83033" w14:textId="77777777" w:rsidTr="00DD3A2E">
        <w:trPr>
          <w:cantSplit/>
          <w:jc w:val="center"/>
        </w:trPr>
        <w:tc>
          <w:tcPr>
            <w:tcW w:w="1268" w:type="dxa"/>
            <w:tcMar>
              <w:top w:w="40" w:type="dxa"/>
              <w:left w:w="40" w:type="dxa"/>
              <w:bottom w:w="40" w:type="dxa"/>
              <w:right w:w="40" w:type="dxa"/>
            </w:tcMar>
          </w:tcPr>
          <w:p w14:paraId="7852E635" w14:textId="77777777" w:rsidR="003915B0" w:rsidRPr="00E02A05" w:rsidRDefault="009456E3" w:rsidP="00732B09">
            <w:pPr>
              <w:spacing w:line="0" w:lineRule="atLeast"/>
              <w:rPr>
                <w:color w:val="000000" w:themeColor="text1"/>
                <w:sz w:val="28"/>
                <w:szCs w:val="40"/>
              </w:rPr>
            </w:pPr>
            <w:r w:rsidRPr="00E02A05">
              <w:rPr>
                <w:color w:val="000000" w:themeColor="text1"/>
                <w:sz w:val="28"/>
                <w:szCs w:val="40"/>
              </w:rPr>
              <w:t>農業與畜牧</w:t>
            </w:r>
          </w:p>
        </w:tc>
        <w:tc>
          <w:tcPr>
            <w:tcW w:w="2719" w:type="dxa"/>
            <w:tcMar>
              <w:top w:w="40" w:type="dxa"/>
              <w:left w:w="40" w:type="dxa"/>
              <w:bottom w:w="40" w:type="dxa"/>
              <w:right w:w="40" w:type="dxa"/>
            </w:tcMar>
          </w:tcPr>
          <w:p w14:paraId="1F56678E" w14:textId="452399B6" w:rsidR="003915B0" w:rsidRPr="00E02A05" w:rsidRDefault="00635871" w:rsidP="00732B09">
            <w:pPr>
              <w:spacing w:line="0" w:lineRule="atLeast"/>
              <w:rPr>
                <w:color w:val="000000" w:themeColor="text1"/>
                <w:sz w:val="28"/>
                <w:szCs w:val="40"/>
                <w:lang w:eastAsia="zh-TW"/>
              </w:rPr>
            </w:pPr>
            <w:r w:rsidRPr="00E02A05">
              <w:rPr>
                <w:color w:val="000000" w:themeColor="text1"/>
                <w:sz w:val="28"/>
                <w:szCs w:val="40"/>
                <w:lang w:eastAsia="zh-TW"/>
              </w:rPr>
              <w:t>養豬場、養雞場、飼料廠、農田周邊及農業資材堆置處。</w:t>
            </w:r>
          </w:p>
        </w:tc>
        <w:tc>
          <w:tcPr>
            <w:tcW w:w="0" w:type="auto"/>
            <w:tcMar>
              <w:top w:w="40" w:type="dxa"/>
              <w:left w:w="40" w:type="dxa"/>
              <w:bottom w:w="40" w:type="dxa"/>
              <w:right w:w="40" w:type="dxa"/>
            </w:tcMar>
          </w:tcPr>
          <w:p w14:paraId="50CF866E" w14:textId="6616C266" w:rsidR="003915B0" w:rsidRPr="00E02A05" w:rsidRDefault="009456E3" w:rsidP="002E5056">
            <w:pPr>
              <w:spacing w:line="0" w:lineRule="atLeast"/>
              <w:rPr>
                <w:color w:val="000000" w:themeColor="text1"/>
                <w:sz w:val="28"/>
                <w:szCs w:val="40"/>
                <w:lang w:eastAsia="zh-TW"/>
              </w:rPr>
            </w:pPr>
            <w:r w:rsidRPr="00E02A05">
              <w:rPr>
                <w:color w:val="000000" w:themeColor="text1"/>
                <w:sz w:val="28"/>
                <w:szCs w:val="40"/>
                <w:lang w:eastAsia="zh-TW"/>
              </w:rPr>
              <w:t>農業處</w:t>
            </w:r>
          </w:p>
        </w:tc>
        <w:tc>
          <w:tcPr>
            <w:tcW w:w="0" w:type="auto"/>
            <w:tcMar>
              <w:top w:w="40" w:type="dxa"/>
              <w:left w:w="40" w:type="dxa"/>
              <w:bottom w:w="40" w:type="dxa"/>
              <w:right w:w="40" w:type="dxa"/>
            </w:tcMar>
          </w:tcPr>
          <w:p w14:paraId="44650D9E" w14:textId="77777777" w:rsidR="003915B0" w:rsidRPr="00E02A05" w:rsidRDefault="009456E3" w:rsidP="00732B09">
            <w:pPr>
              <w:spacing w:line="0" w:lineRule="atLeast"/>
              <w:rPr>
                <w:color w:val="000000" w:themeColor="text1"/>
                <w:sz w:val="28"/>
                <w:szCs w:val="40"/>
                <w:lang w:eastAsia="zh-TW"/>
              </w:rPr>
            </w:pPr>
            <w:r w:rsidRPr="00E02A05">
              <w:rPr>
                <w:color w:val="000000" w:themeColor="text1"/>
                <w:sz w:val="28"/>
                <w:szCs w:val="40"/>
                <w:lang w:eastAsia="zh-TW"/>
              </w:rPr>
              <w:t>督導畜牧場落實飼料不落地、飼料儲密封、廢棄物及雜物清理；輔導農民維持田間環境整潔，降低鼠類棲息條件。</w:t>
            </w:r>
          </w:p>
        </w:tc>
      </w:tr>
      <w:tr w:rsidR="00DD3A2E" w:rsidRPr="00C244D7" w14:paraId="3DE64B80" w14:textId="77777777" w:rsidTr="00DD3A2E">
        <w:trPr>
          <w:cantSplit/>
          <w:jc w:val="center"/>
        </w:trPr>
        <w:tc>
          <w:tcPr>
            <w:tcW w:w="1268" w:type="dxa"/>
            <w:tcMar>
              <w:top w:w="40" w:type="dxa"/>
              <w:left w:w="40" w:type="dxa"/>
              <w:bottom w:w="40" w:type="dxa"/>
              <w:right w:w="40" w:type="dxa"/>
            </w:tcMar>
          </w:tcPr>
          <w:p w14:paraId="61EE1182" w14:textId="5908F4E1" w:rsidR="00DD3A2E" w:rsidRPr="00E02A05" w:rsidRDefault="00DD3A2E" w:rsidP="00DD3A2E">
            <w:pPr>
              <w:spacing w:line="0" w:lineRule="atLeast"/>
              <w:rPr>
                <w:color w:val="000000" w:themeColor="text1"/>
                <w:sz w:val="28"/>
                <w:szCs w:val="40"/>
              </w:rPr>
            </w:pPr>
            <w:r w:rsidRPr="00E02A05">
              <w:rPr>
                <w:rFonts w:hint="eastAsia"/>
                <w:color w:val="000000" w:themeColor="text1"/>
                <w:sz w:val="28"/>
                <w:szCs w:val="40"/>
                <w:lang w:eastAsia="zh-TW"/>
              </w:rPr>
              <w:t>食</w:t>
            </w:r>
            <w:r w:rsidRPr="00E02A05">
              <w:rPr>
                <w:color w:val="000000" w:themeColor="text1"/>
                <w:sz w:val="28"/>
                <w:szCs w:val="40"/>
              </w:rPr>
              <w:t>品業</w:t>
            </w:r>
          </w:p>
        </w:tc>
        <w:tc>
          <w:tcPr>
            <w:tcW w:w="2719" w:type="dxa"/>
            <w:tcMar>
              <w:top w:w="40" w:type="dxa"/>
              <w:left w:w="40" w:type="dxa"/>
              <w:bottom w:w="40" w:type="dxa"/>
              <w:right w:w="40" w:type="dxa"/>
            </w:tcMar>
          </w:tcPr>
          <w:p w14:paraId="0522812C" w14:textId="7720A504" w:rsidR="00DD3A2E" w:rsidRPr="00E02A05" w:rsidRDefault="00DD3A2E" w:rsidP="00DD3A2E">
            <w:pPr>
              <w:spacing w:line="0" w:lineRule="atLeast"/>
              <w:rPr>
                <w:color w:val="000000" w:themeColor="text1"/>
                <w:sz w:val="28"/>
                <w:szCs w:val="40"/>
                <w:lang w:eastAsia="zh-TW"/>
              </w:rPr>
            </w:pPr>
            <w:r w:rsidRPr="00E02A05">
              <w:rPr>
                <w:color w:val="000000" w:themeColor="text1"/>
                <w:sz w:val="28"/>
                <w:szCs w:val="40"/>
                <w:lang w:eastAsia="zh-TW"/>
              </w:rPr>
              <w:t>餐</w:t>
            </w:r>
            <w:r w:rsidRPr="00E02A05">
              <w:rPr>
                <w:rFonts w:hint="eastAsia"/>
                <w:color w:val="000000" w:themeColor="text1"/>
                <w:sz w:val="28"/>
                <w:szCs w:val="40"/>
                <w:lang w:eastAsia="zh-TW"/>
              </w:rPr>
              <w:t>飲業及</w:t>
            </w:r>
            <w:r w:rsidRPr="00E02A05">
              <w:rPr>
                <w:color w:val="000000" w:themeColor="text1"/>
                <w:sz w:val="28"/>
                <w:szCs w:val="40"/>
                <w:lang w:eastAsia="zh-TW"/>
              </w:rPr>
              <w:t>食品工廠</w:t>
            </w:r>
          </w:p>
        </w:tc>
        <w:tc>
          <w:tcPr>
            <w:tcW w:w="0" w:type="auto"/>
            <w:tcMar>
              <w:top w:w="40" w:type="dxa"/>
              <w:left w:w="40" w:type="dxa"/>
              <w:bottom w:w="40" w:type="dxa"/>
              <w:right w:w="40" w:type="dxa"/>
            </w:tcMar>
          </w:tcPr>
          <w:p w14:paraId="17C21967" w14:textId="327B528E" w:rsidR="00DD3A2E" w:rsidRPr="00E02A05" w:rsidRDefault="00DD3A2E" w:rsidP="00DD3A2E">
            <w:pPr>
              <w:spacing w:line="0" w:lineRule="atLeast"/>
              <w:rPr>
                <w:color w:val="000000" w:themeColor="text1"/>
                <w:sz w:val="28"/>
                <w:szCs w:val="40"/>
                <w:lang w:eastAsia="zh-TW"/>
              </w:rPr>
            </w:pPr>
            <w:r w:rsidRPr="00E02A05">
              <w:rPr>
                <w:color w:val="000000" w:themeColor="text1"/>
                <w:sz w:val="28"/>
                <w:szCs w:val="40"/>
                <w:lang w:eastAsia="zh-TW"/>
              </w:rPr>
              <w:t>衛生局</w:t>
            </w:r>
          </w:p>
        </w:tc>
        <w:tc>
          <w:tcPr>
            <w:tcW w:w="0" w:type="auto"/>
            <w:tcMar>
              <w:top w:w="40" w:type="dxa"/>
              <w:left w:w="40" w:type="dxa"/>
              <w:bottom w:w="40" w:type="dxa"/>
              <w:right w:w="40" w:type="dxa"/>
            </w:tcMar>
          </w:tcPr>
          <w:p w14:paraId="0C554289" w14:textId="600F1113" w:rsidR="00DD3A2E" w:rsidRPr="00E02A05" w:rsidRDefault="00DD3A2E" w:rsidP="00DD3A2E">
            <w:pPr>
              <w:spacing w:line="0" w:lineRule="atLeast"/>
              <w:rPr>
                <w:color w:val="000000" w:themeColor="text1"/>
                <w:sz w:val="28"/>
                <w:szCs w:val="40"/>
                <w:lang w:eastAsia="zh-TW"/>
              </w:rPr>
            </w:pPr>
            <w:r w:rsidRPr="00E02A05">
              <w:rPr>
                <w:rFonts w:hint="eastAsia"/>
                <w:color w:val="000000" w:themeColor="text1"/>
                <w:sz w:val="28"/>
                <w:szCs w:val="40"/>
                <w:lang w:eastAsia="zh-TW"/>
              </w:rPr>
              <w:t>依食品良好衛生規範準則（</w:t>
            </w:r>
            <w:r w:rsidRPr="00E02A05">
              <w:rPr>
                <w:color w:val="000000" w:themeColor="text1"/>
                <w:sz w:val="28"/>
                <w:szCs w:val="40"/>
                <w:lang w:eastAsia="zh-TW"/>
              </w:rPr>
              <w:t>GHP）規定，督導餐飲業與食品工廠落實作業場所環境清潔維護及廢棄物管理之病媒防治作業。</w:t>
            </w:r>
          </w:p>
        </w:tc>
      </w:tr>
      <w:tr w:rsidR="00F523EB" w:rsidRPr="00C244D7" w14:paraId="690B238A" w14:textId="77777777" w:rsidTr="00DD3A2E">
        <w:trPr>
          <w:cantSplit/>
          <w:jc w:val="center"/>
        </w:trPr>
        <w:tc>
          <w:tcPr>
            <w:tcW w:w="1268" w:type="dxa"/>
            <w:tcMar>
              <w:top w:w="40" w:type="dxa"/>
              <w:left w:w="40" w:type="dxa"/>
              <w:bottom w:w="40" w:type="dxa"/>
              <w:right w:w="40" w:type="dxa"/>
            </w:tcMar>
          </w:tcPr>
          <w:p w14:paraId="46EB3D26" w14:textId="77777777" w:rsidR="003915B0" w:rsidRPr="00C244D7" w:rsidRDefault="009456E3" w:rsidP="00732B09">
            <w:pPr>
              <w:spacing w:line="0" w:lineRule="atLeast"/>
              <w:rPr>
                <w:color w:val="000000" w:themeColor="text1"/>
                <w:sz w:val="28"/>
                <w:szCs w:val="40"/>
                <w:lang w:eastAsia="zh-TW"/>
              </w:rPr>
            </w:pPr>
            <w:r w:rsidRPr="00C244D7">
              <w:rPr>
                <w:color w:val="000000" w:themeColor="text1"/>
                <w:sz w:val="28"/>
                <w:szCs w:val="40"/>
              </w:rPr>
              <w:t>學校</w:t>
            </w:r>
          </w:p>
        </w:tc>
        <w:tc>
          <w:tcPr>
            <w:tcW w:w="2719" w:type="dxa"/>
            <w:tcMar>
              <w:top w:w="40" w:type="dxa"/>
              <w:left w:w="40" w:type="dxa"/>
              <w:bottom w:w="40" w:type="dxa"/>
              <w:right w:w="40" w:type="dxa"/>
            </w:tcMar>
          </w:tcPr>
          <w:p w14:paraId="4995B7DE" w14:textId="77777777" w:rsidR="003915B0" w:rsidRPr="00C244D7" w:rsidRDefault="009456E3" w:rsidP="00732B09">
            <w:pPr>
              <w:spacing w:line="0" w:lineRule="atLeast"/>
              <w:rPr>
                <w:color w:val="000000" w:themeColor="text1"/>
                <w:sz w:val="28"/>
                <w:szCs w:val="40"/>
                <w:lang w:eastAsia="zh-TW"/>
              </w:rPr>
            </w:pPr>
            <w:r w:rsidRPr="00C244D7">
              <w:rPr>
                <w:color w:val="000000" w:themeColor="text1"/>
                <w:sz w:val="28"/>
                <w:szCs w:val="40"/>
                <w:lang w:eastAsia="zh-TW"/>
              </w:rPr>
              <w:t>各級中小學、幼兒園、活動中心、體育場館及公共場館。</w:t>
            </w:r>
          </w:p>
        </w:tc>
        <w:tc>
          <w:tcPr>
            <w:tcW w:w="0" w:type="auto"/>
            <w:tcMar>
              <w:top w:w="40" w:type="dxa"/>
              <w:left w:w="40" w:type="dxa"/>
              <w:bottom w:w="40" w:type="dxa"/>
              <w:right w:w="40" w:type="dxa"/>
            </w:tcMar>
          </w:tcPr>
          <w:p w14:paraId="0FBB8A0E" w14:textId="77777777" w:rsidR="003915B0" w:rsidRPr="00C244D7" w:rsidRDefault="009456E3" w:rsidP="00732B09">
            <w:pPr>
              <w:spacing w:line="0" w:lineRule="atLeast"/>
              <w:rPr>
                <w:color w:val="000000" w:themeColor="text1"/>
                <w:sz w:val="28"/>
                <w:szCs w:val="40"/>
                <w:lang w:eastAsia="zh-TW"/>
              </w:rPr>
            </w:pPr>
            <w:r w:rsidRPr="00C244D7">
              <w:rPr>
                <w:color w:val="000000" w:themeColor="text1"/>
                <w:sz w:val="28"/>
                <w:szCs w:val="40"/>
                <w:lang w:eastAsia="zh-TW"/>
              </w:rPr>
              <w:t>教育處、各機關學校、各鄉鎮市公所</w:t>
            </w:r>
          </w:p>
        </w:tc>
        <w:tc>
          <w:tcPr>
            <w:tcW w:w="0" w:type="auto"/>
            <w:tcMar>
              <w:top w:w="40" w:type="dxa"/>
              <w:left w:w="40" w:type="dxa"/>
              <w:bottom w:w="40" w:type="dxa"/>
              <w:right w:w="40" w:type="dxa"/>
            </w:tcMar>
          </w:tcPr>
          <w:p w14:paraId="28ABFCBA" w14:textId="77777777" w:rsidR="003915B0" w:rsidRPr="00C244D7" w:rsidRDefault="009456E3" w:rsidP="00732B09">
            <w:pPr>
              <w:spacing w:line="0" w:lineRule="atLeast"/>
              <w:rPr>
                <w:color w:val="000000" w:themeColor="text1"/>
                <w:sz w:val="28"/>
                <w:szCs w:val="40"/>
                <w:lang w:eastAsia="zh-TW"/>
              </w:rPr>
            </w:pPr>
            <w:r w:rsidRPr="00C244D7">
              <w:rPr>
                <w:color w:val="000000" w:themeColor="text1"/>
                <w:sz w:val="28"/>
                <w:szCs w:val="40"/>
                <w:lang w:eastAsia="zh-TW"/>
              </w:rPr>
              <w:t>督導校園廚房、合作社、垃圾暫置區及水溝周邊定期清理，利用寒暑假或例行環境清潔時加強鼠跡巡查。</w:t>
            </w:r>
          </w:p>
        </w:tc>
      </w:tr>
      <w:tr w:rsidR="00F523EB" w:rsidRPr="00C244D7" w14:paraId="53DA9B64" w14:textId="77777777" w:rsidTr="00DD3A2E">
        <w:trPr>
          <w:cantSplit/>
          <w:trHeight w:val="1941"/>
          <w:jc w:val="center"/>
        </w:trPr>
        <w:tc>
          <w:tcPr>
            <w:tcW w:w="1268" w:type="dxa"/>
            <w:tcMar>
              <w:top w:w="40" w:type="dxa"/>
              <w:left w:w="40" w:type="dxa"/>
              <w:bottom w:w="40" w:type="dxa"/>
              <w:right w:w="40" w:type="dxa"/>
            </w:tcMar>
          </w:tcPr>
          <w:p w14:paraId="6B5F5945" w14:textId="4FE3502F" w:rsidR="003915B0" w:rsidRPr="00E02A05" w:rsidRDefault="009456E3" w:rsidP="00732B09">
            <w:pPr>
              <w:spacing w:line="0" w:lineRule="atLeast"/>
              <w:rPr>
                <w:color w:val="000000" w:themeColor="text1"/>
                <w:sz w:val="28"/>
                <w:szCs w:val="40"/>
                <w:lang w:eastAsia="zh-TW"/>
              </w:rPr>
            </w:pPr>
            <w:r w:rsidRPr="00E02A05">
              <w:rPr>
                <w:color w:val="000000" w:themeColor="text1"/>
                <w:sz w:val="28"/>
                <w:szCs w:val="40"/>
                <w:lang w:eastAsia="zh-TW"/>
              </w:rPr>
              <w:t>營建</w:t>
            </w:r>
            <w:r w:rsidR="00C63EE5" w:rsidRPr="00E02A05">
              <w:rPr>
                <w:rFonts w:hint="eastAsia"/>
                <w:color w:val="000000" w:themeColor="text1"/>
                <w:sz w:val="28"/>
                <w:szCs w:val="40"/>
                <w:lang w:eastAsia="zh-TW"/>
              </w:rPr>
              <w:t>用地</w:t>
            </w:r>
            <w:r w:rsidRPr="00E02A05">
              <w:rPr>
                <w:color w:val="000000" w:themeColor="text1"/>
                <w:sz w:val="28"/>
                <w:szCs w:val="40"/>
                <w:lang w:eastAsia="zh-TW"/>
              </w:rPr>
              <w:t>與空地</w:t>
            </w:r>
            <w:r w:rsidR="001C0489" w:rsidRPr="00E02A05">
              <w:rPr>
                <w:color w:val="000000" w:themeColor="text1"/>
                <w:sz w:val="28"/>
                <w:szCs w:val="40"/>
                <w:lang w:eastAsia="zh-TW"/>
              </w:rPr>
              <w:t>、閒置地</w:t>
            </w:r>
          </w:p>
        </w:tc>
        <w:tc>
          <w:tcPr>
            <w:tcW w:w="2719" w:type="dxa"/>
            <w:tcMar>
              <w:top w:w="40" w:type="dxa"/>
              <w:left w:w="40" w:type="dxa"/>
              <w:bottom w:w="40" w:type="dxa"/>
              <w:right w:w="40" w:type="dxa"/>
            </w:tcMar>
          </w:tcPr>
          <w:p w14:paraId="43F09ABC" w14:textId="181EB86D" w:rsidR="003915B0" w:rsidRPr="00E02A05" w:rsidRDefault="00635871" w:rsidP="00732B09">
            <w:pPr>
              <w:spacing w:line="0" w:lineRule="atLeast"/>
              <w:rPr>
                <w:color w:val="000000" w:themeColor="text1"/>
                <w:sz w:val="28"/>
                <w:szCs w:val="40"/>
                <w:lang w:eastAsia="zh-TW"/>
              </w:rPr>
            </w:pPr>
            <w:r w:rsidRPr="00E02A05">
              <w:rPr>
                <w:rFonts w:hint="eastAsia"/>
                <w:color w:val="000000" w:themeColor="text1"/>
                <w:sz w:val="28"/>
                <w:szCs w:val="28"/>
                <w:lang w:eastAsia="zh-TW"/>
              </w:rPr>
              <w:t>建築工地、開發中之重劃區及區段徵收區、縣有非公用土地、未開發公有地、列管廢棄空地及空屋周邊</w:t>
            </w:r>
          </w:p>
        </w:tc>
        <w:tc>
          <w:tcPr>
            <w:tcW w:w="0" w:type="auto"/>
            <w:tcMar>
              <w:top w:w="40" w:type="dxa"/>
              <w:left w:w="40" w:type="dxa"/>
              <w:bottom w:w="40" w:type="dxa"/>
              <w:right w:w="40" w:type="dxa"/>
            </w:tcMar>
          </w:tcPr>
          <w:p w14:paraId="006D0314" w14:textId="01CCA779" w:rsidR="003915B0" w:rsidRPr="00E02A05" w:rsidRDefault="008B3225" w:rsidP="00732B09">
            <w:pPr>
              <w:spacing w:line="0" w:lineRule="atLeast"/>
              <w:rPr>
                <w:color w:val="000000" w:themeColor="text1"/>
                <w:sz w:val="28"/>
                <w:szCs w:val="40"/>
                <w:lang w:eastAsia="zh-TW"/>
              </w:rPr>
            </w:pPr>
            <w:r w:rsidRPr="00E02A05">
              <w:rPr>
                <w:color w:val="000000" w:themeColor="text1"/>
                <w:sz w:val="28"/>
                <w:szCs w:val="40"/>
                <w:lang w:eastAsia="zh-TW"/>
              </w:rPr>
              <w:t>建設處、地政處、、各鄉鎮市公所及土地或建物權管單位</w:t>
            </w:r>
          </w:p>
        </w:tc>
        <w:tc>
          <w:tcPr>
            <w:tcW w:w="0" w:type="auto"/>
            <w:tcMar>
              <w:top w:w="40" w:type="dxa"/>
              <w:left w:w="40" w:type="dxa"/>
              <w:bottom w:w="40" w:type="dxa"/>
              <w:right w:w="40" w:type="dxa"/>
            </w:tcMar>
          </w:tcPr>
          <w:p w14:paraId="711BD581" w14:textId="38CCCA26" w:rsidR="003915B0" w:rsidRPr="00E02A05" w:rsidRDefault="008A7BDD" w:rsidP="00732B09">
            <w:pPr>
              <w:spacing w:line="0" w:lineRule="atLeast"/>
              <w:rPr>
                <w:color w:val="000000" w:themeColor="text1"/>
                <w:sz w:val="28"/>
                <w:szCs w:val="40"/>
                <w:lang w:eastAsia="zh-TW"/>
              </w:rPr>
            </w:pPr>
            <w:r w:rsidRPr="00E02A05">
              <w:rPr>
                <w:color w:val="000000" w:themeColor="text1"/>
                <w:sz w:val="28"/>
                <w:szCs w:val="28"/>
                <w:lang w:eastAsia="zh-TW"/>
              </w:rPr>
              <w:t>督導建築工地、</w:t>
            </w:r>
            <w:r w:rsidRPr="00E02A05">
              <w:rPr>
                <w:rFonts w:hint="eastAsia"/>
                <w:color w:val="000000" w:themeColor="text1"/>
                <w:sz w:val="28"/>
                <w:szCs w:val="28"/>
                <w:lang w:eastAsia="zh-TW"/>
              </w:rPr>
              <w:t>開發中之重劃區及區段徵收區</w:t>
            </w:r>
            <w:r w:rsidRPr="00E02A05">
              <w:rPr>
                <w:color w:val="000000" w:themeColor="text1"/>
                <w:sz w:val="28"/>
                <w:szCs w:val="28"/>
                <w:lang w:eastAsia="zh-TW"/>
              </w:rPr>
              <w:t>及權管空地落實垃圾、廚餘及雜物管理</w:t>
            </w:r>
            <w:r w:rsidRPr="00E02A05">
              <w:rPr>
                <w:rFonts w:hint="eastAsia"/>
                <w:color w:val="000000" w:themeColor="text1"/>
                <w:sz w:val="28"/>
                <w:szCs w:val="28"/>
                <w:lang w:eastAsia="zh-TW"/>
              </w:rPr>
              <w:t>；土地或建物所有權人、管理人、承租人、工程主辦單位或重劃會定期割草、清除廢棄物及封堵鼠類通道。</w:t>
            </w:r>
          </w:p>
        </w:tc>
      </w:tr>
      <w:tr w:rsidR="00F523EB" w:rsidRPr="00C244D7" w14:paraId="596A9ECF" w14:textId="77777777" w:rsidTr="00DD3A2E">
        <w:trPr>
          <w:cantSplit/>
          <w:jc w:val="center"/>
        </w:trPr>
        <w:tc>
          <w:tcPr>
            <w:tcW w:w="1268" w:type="dxa"/>
            <w:tcMar>
              <w:top w:w="40" w:type="dxa"/>
              <w:left w:w="40" w:type="dxa"/>
              <w:bottom w:w="40" w:type="dxa"/>
              <w:right w:w="40" w:type="dxa"/>
            </w:tcMar>
          </w:tcPr>
          <w:p w14:paraId="270DAE8B" w14:textId="0787C90F" w:rsidR="003915B0" w:rsidRPr="00C244D7" w:rsidRDefault="009456E3" w:rsidP="00732B09">
            <w:pPr>
              <w:spacing w:line="0" w:lineRule="atLeast"/>
              <w:rPr>
                <w:color w:val="000000" w:themeColor="text1"/>
                <w:sz w:val="28"/>
                <w:szCs w:val="40"/>
                <w:lang w:eastAsia="zh-TW"/>
              </w:rPr>
            </w:pPr>
            <w:r w:rsidRPr="00C244D7">
              <w:rPr>
                <w:color w:val="000000" w:themeColor="text1"/>
                <w:sz w:val="28"/>
                <w:szCs w:val="40"/>
                <w:lang w:eastAsia="zh-TW"/>
              </w:rPr>
              <w:lastRenderedPageBreak/>
              <w:t>肉品及畜產處理場域</w:t>
            </w:r>
            <w:r w:rsidR="006538D1" w:rsidRPr="00C244D7">
              <w:rPr>
                <w:rFonts w:hint="eastAsia"/>
                <w:color w:val="000000" w:themeColor="text1"/>
                <w:sz w:val="28"/>
                <w:szCs w:val="40"/>
                <w:lang w:eastAsia="zh-TW"/>
              </w:rPr>
              <w:t>、果菜市場、漁港</w:t>
            </w:r>
          </w:p>
        </w:tc>
        <w:tc>
          <w:tcPr>
            <w:tcW w:w="2719" w:type="dxa"/>
            <w:tcMar>
              <w:top w:w="40" w:type="dxa"/>
              <w:left w:w="40" w:type="dxa"/>
              <w:bottom w:w="40" w:type="dxa"/>
              <w:right w:w="40" w:type="dxa"/>
            </w:tcMar>
          </w:tcPr>
          <w:p w14:paraId="52EDD799" w14:textId="19A9408A" w:rsidR="003915B0" w:rsidRPr="00C244D7" w:rsidRDefault="009456E3" w:rsidP="00732B09">
            <w:pPr>
              <w:spacing w:line="0" w:lineRule="atLeast"/>
              <w:rPr>
                <w:color w:val="000000" w:themeColor="text1"/>
                <w:sz w:val="28"/>
                <w:szCs w:val="40"/>
                <w:lang w:eastAsia="zh-TW"/>
              </w:rPr>
            </w:pPr>
            <w:r w:rsidRPr="00C244D7">
              <w:rPr>
                <w:color w:val="000000" w:themeColor="text1"/>
                <w:sz w:val="28"/>
                <w:szCs w:val="40"/>
                <w:lang w:eastAsia="zh-TW"/>
              </w:rPr>
              <w:t>肉品市場、屠宰場、畜產加工場</w:t>
            </w:r>
            <w:r w:rsidR="00031A5B" w:rsidRPr="00C244D7">
              <w:rPr>
                <w:color w:val="000000" w:themeColor="text1"/>
                <w:sz w:val="28"/>
                <w:szCs w:val="40"/>
                <w:lang w:eastAsia="zh-TW"/>
              </w:rPr>
              <w:t>、果菜市場、魚市場、漁港</w:t>
            </w:r>
            <w:r w:rsidRPr="00C244D7">
              <w:rPr>
                <w:color w:val="000000" w:themeColor="text1"/>
                <w:sz w:val="28"/>
                <w:szCs w:val="40"/>
                <w:lang w:eastAsia="zh-TW"/>
              </w:rPr>
              <w:t>、冷藏倉儲及下腳料暫置區。</w:t>
            </w:r>
          </w:p>
        </w:tc>
        <w:tc>
          <w:tcPr>
            <w:tcW w:w="0" w:type="auto"/>
            <w:tcMar>
              <w:top w:w="40" w:type="dxa"/>
              <w:left w:w="40" w:type="dxa"/>
              <w:bottom w:w="40" w:type="dxa"/>
              <w:right w:w="40" w:type="dxa"/>
            </w:tcMar>
          </w:tcPr>
          <w:p w14:paraId="0974DEE7" w14:textId="12990A11" w:rsidR="003915B0" w:rsidRPr="00C244D7" w:rsidRDefault="009456E3" w:rsidP="002E5056">
            <w:pPr>
              <w:spacing w:line="0" w:lineRule="atLeast"/>
              <w:rPr>
                <w:color w:val="000000" w:themeColor="text1"/>
                <w:sz w:val="28"/>
                <w:szCs w:val="40"/>
                <w:lang w:eastAsia="zh-TW"/>
              </w:rPr>
            </w:pPr>
            <w:r w:rsidRPr="00C244D7">
              <w:rPr>
                <w:color w:val="000000" w:themeColor="text1"/>
                <w:sz w:val="28"/>
                <w:szCs w:val="40"/>
                <w:lang w:eastAsia="zh-TW"/>
              </w:rPr>
              <w:t>農業處</w:t>
            </w:r>
          </w:p>
        </w:tc>
        <w:tc>
          <w:tcPr>
            <w:tcW w:w="0" w:type="auto"/>
            <w:tcMar>
              <w:top w:w="40" w:type="dxa"/>
              <w:left w:w="40" w:type="dxa"/>
              <w:bottom w:w="40" w:type="dxa"/>
              <w:right w:w="40" w:type="dxa"/>
            </w:tcMar>
          </w:tcPr>
          <w:p w14:paraId="639800FC" w14:textId="77777777" w:rsidR="003915B0" w:rsidRPr="00C244D7" w:rsidRDefault="009456E3" w:rsidP="00732B09">
            <w:pPr>
              <w:spacing w:line="0" w:lineRule="atLeast"/>
              <w:rPr>
                <w:color w:val="000000" w:themeColor="text1"/>
                <w:sz w:val="28"/>
                <w:szCs w:val="40"/>
                <w:lang w:eastAsia="zh-TW"/>
              </w:rPr>
            </w:pPr>
            <w:r w:rsidRPr="00C244D7">
              <w:rPr>
                <w:color w:val="000000" w:themeColor="text1"/>
                <w:sz w:val="28"/>
                <w:szCs w:val="40"/>
                <w:lang w:eastAsia="zh-TW"/>
              </w:rPr>
              <w:t>督導場區落實下腳料密閉貯存與即時清運，維持排水溝、冷藏倉儲及周邊環境清潔，並定期檢視誘捕設施。</w:t>
            </w:r>
          </w:p>
        </w:tc>
      </w:tr>
    </w:tbl>
    <w:p w14:paraId="4BD31287" w14:textId="77C43B2C" w:rsidR="003915B0" w:rsidRPr="00C244D7" w:rsidRDefault="009456E3" w:rsidP="002E5056">
      <w:pPr>
        <w:pStyle w:val="1"/>
        <w:numPr>
          <w:ilvl w:val="0"/>
          <w:numId w:val="10"/>
        </w:numPr>
        <w:spacing w:before="200" w:after="80" w:line="300" w:lineRule="auto"/>
        <w:rPr>
          <w:rFonts w:ascii="標楷體" w:eastAsia="標楷體" w:hAnsi="標楷體"/>
          <w:color w:val="000000" w:themeColor="text1"/>
          <w:szCs w:val="36"/>
          <w:lang w:eastAsia="zh-TW"/>
        </w:rPr>
      </w:pPr>
      <w:r w:rsidRPr="00C244D7">
        <w:rPr>
          <w:rFonts w:ascii="標楷體" w:eastAsia="標楷體" w:hAnsi="標楷體"/>
          <w:color w:val="000000" w:themeColor="text1"/>
          <w:szCs w:val="36"/>
          <w:lang w:eastAsia="zh-TW"/>
        </w:rPr>
        <w:t>各單位任務分工</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7220"/>
        <w:gridCol w:w="2398"/>
      </w:tblGrid>
      <w:tr w:rsidR="00F523EB" w:rsidRPr="00C244D7" w14:paraId="6C855507" w14:textId="77777777" w:rsidTr="00581A4D">
        <w:trPr>
          <w:cantSplit/>
          <w:tblHeader/>
          <w:jc w:val="center"/>
        </w:trPr>
        <w:tc>
          <w:tcPr>
            <w:tcW w:w="7220" w:type="dxa"/>
            <w:shd w:val="clear" w:color="auto" w:fill="D9EAD3"/>
            <w:vAlign w:val="center"/>
          </w:tcPr>
          <w:p w14:paraId="7B7A9A62" w14:textId="77777777" w:rsidR="003915B0" w:rsidRPr="00C244D7" w:rsidRDefault="009456E3" w:rsidP="00581A4D">
            <w:pPr>
              <w:spacing w:after="0"/>
              <w:jc w:val="both"/>
              <w:rPr>
                <w:color w:val="000000" w:themeColor="text1"/>
                <w:sz w:val="28"/>
                <w:szCs w:val="32"/>
                <w:lang w:eastAsia="zh-TW"/>
              </w:rPr>
            </w:pPr>
            <w:r w:rsidRPr="00C244D7">
              <w:rPr>
                <w:color w:val="000000" w:themeColor="text1"/>
                <w:sz w:val="28"/>
                <w:szCs w:val="32"/>
                <w:lang w:eastAsia="zh-TW"/>
              </w:rPr>
              <w:t>執行內容</w:t>
            </w:r>
          </w:p>
        </w:tc>
        <w:tc>
          <w:tcPr>
            <w:tcW w:w="2398" w:type="dxa"/>
            <w:shd w:val="clear" w:color="auto" w:fill="D9EAD3"/>
            <w:vAlign w:val="center"/>
          </w:tcPr>
          <w:p w14:paraId="29819D89" w14:textId="77777777" w:rsidR="003915B0" w:rsidRPr="00C244D7" w:rsidRDefault="009456E3" w:rsidP="00581A4D">
            <w:pPr>
              <w:spacing w:after="0"/>
              <w:jc w:val="both"/>
              <w:rPr>
                <w:color w:val="000000" w:themeColor="text1"/>
                <w:sz w:val="28"/>
                <w:szCs w:val="32"/>
              </w:rPr>
            </w:pPr>
            <w:r w:rsidRPr="00C244D7">
              <w:rPr>
                <w:b/>
                <w:color w:val="000000" w:themeColor="text1"/>
                <w:sz w:val="28"/>
                <w:szCs w:val="32"/>
              </w:rPr>
              <w:t>執行機關</w:t>
            </w:r>
          </w:p>
        </w:tc>
      </w:tr>
      <w:tr w:rsidR="00F523EB" w:rsidRPr="00C244D7" w14:paraId="28D1B5FE" w14:textId="77777777" w:rsidTr="00581A4D">
        <w:trPr>
          <w:cantSplit/>
          <w:jc w:val="center"/>
        </w:trPr>
        <w:tc>
          <w:tcPr>
            <w:tcW w:w="7220" w:type="dxa"/>
            <w:vAlign w:val="center"/>
          </w:tcPr>
          <w:p w14:paraId="521BD997" w14:textId="21223448" w:rsidR="003915B0" w:rsidRPr="00E02A05" w:rsidRDefault="00383C13" w:rsidP="00581A4D">
            <w:pPr>
              <w:spacing w:after="0"/>
              <w:jc w:val="both"/>
              <w:rPr>
                <w:color w:val="000000" w:themeColor="text1"/>
                <w:sz w:val="28"/>
                <w:szCs w:val="32"/>
                <w:lang w:eastAsia="zh-TW"/>
              </w:rPr>
            </w:pPr>
            <w:r w:rsidRPr="00E02A05">
              <w:rPr>
                <w:color w:val="000000" w:themeColor="text1"/>
                <w:sz w:val="28"/>
                <w:szCs w:val="32"/>
                <w:lang w:eastAsia="zh-TW"/>
              </w:rPr>
              <w:t>統籌本縣鼠患防治計畫，協調跨局處分工，並全面負責全府各單位與鄉鎮市公所執行情形之成果總彙整、進度追蹤與績效管考。</w:t>
            </w:r>
          </w:p>
        </w:tc>
        <w:tc>
          <w:tcPr>
            <w:tcW w:w="2398" w:type="dxa"/>
            <w:vAlign w:val="center"/>
          </w:tcPr>
          <w:p w14:paraId="11774D00" w14:textId="78B24F67" w:rsidR="003915B0" w:rsidRPr="00E02A05" w:rsidRDefault="00383C13" w:rsidP="00581A4D">
            <w:pPr>
              <w:spacing w:after="0"/>
              <w:jc w:val="both"/>
              <w:rPr>
                <w:color w:val="000000" w:themeColor="text1"/>
                <w:sz w:val="28"/>
                <w:szCs w:val="32"/>
                <w:lang w:eastAsia="zh-TW"/>
              </w:rPr>
            </w:pPr>
            <w:r w:rsidRPr="00E02A05">
              <w:rPr>
                <w:color w:val="000000" w:themeColor="text1"/>
                <w:sz w:val="28"/>
                <w:szCs w:val="32"/>
                <w:lang w:eastAsia="zh-TW"/>
              </w:rPr>
              <w:t>環保局</w:t>
            </w:r>
          </w:p>
        </w:tc>
      </w:tr>
      <w:tr w:rsidR="00F523EB" w:rsidRPr="00C244D7" w14:paraId="027CE26D" w14:textId="77777777" w:rsidTr="00581A4D">
        <w:trPr>
          <w:cantSplit/>
          <w:jc w:val="center"/>
        </w:trPr>
        <w:tc>
          <w:tcPr>
            <w:tcW w:w="7220" w:type="dxa"/>
            <w:vAlign w:val="center"/>
          </w:tcPr>
          <w:p w14:paraId="67090CA1" w14:textId="707BDA2C" w:rsidR="00383C13" w:rsidRPr="00E02A05" w:rsidRDefault="00383C13" w:rsidP="00581A4D">
            <w:pPr>
              <w:spacing w:after="0"/>
              <w:jc w:val="both"/>
              <w:rPr>
                <w:color w:val="000000" w:themeColor="text1"/>
                <w:sz w:val="28"/>
                <w:szCs w:val="32"/>
                <w:lang w:eastAsia="zh-TW"/>
              </w:rPr>
            </w:pPr>
            <w:r w:rsidRPr="00E02A05">
              <w:rPr>
                <w:color w:val="000000" w:themeColor="text1"/>
                <w:sz w:val="28"/>
                <w:szCs w:val="32"/>
                <w:lang w:eastAsia="zh-TW"/>
              </w:rPr>
              <w:t>辦理常態公</w:t>
            </w:r>
            <w:r w:rsidR="00B11204" w:rsidRPr="00E02A05">
              <w:rPr>
                <w:rFonts w:hint="eastAsia"/>
                <w:color w:val="000000" w:themeColor="text1"/>
                <w:sz w:val="28"/>
                <w:szCs w:val="32"/>
                <w:lang w:eastAsia="zh-TW"/>
              </w:rPr>
              <w:t>共</w:t>
            </w:r>
            <w:r w:rsidRPr="00E02A05">
              <w:rPr>
                <w:color w:val="000000" w:themeColor="text1"/>
                <w:sz w:val="28"/>
                <w:szCs w:val="32"/>
                <w:lang w:eastAsia="zh-TW"/>
              </w:rPr>
              <w:t>環境清潔維護</w:t>
            </w:r>
            <w:r w:rsidR="00B13C45" w:rsidRPr="00E02A05">
              <w:rPr>
                <w:rFonts w:hint="eastAsia"/>
                <w:color w:val="000000" w:themeColor="text1"/>
                <w:sz w:val="28"/>
                <w:szCs w:val="32"/>
                <w:lang w:eastAsia="zh-TW"/>
              </w:rPr>
              <w:t>督導</w:t>
            </w:r>
            <w:r w:rsidRPr="00E02A05">
              <w:rPr>
                <w:color w:val="000000" w:themeColor="text1"/>
                <w:sz w:val="28"/>
                <w:szCs w:val="32"/>
                <w:lang w:eastAsia="zh-TW"/>
              </w:rPr>
              <w:t>、環境用藥宣導。</w:t>
            </w:r>
          </w:p>
        </w:tc>
        <w:tc>
          <w:tcPr>
            <w:tcW w:w="2398" w:type="dxa"/>
            <w:vAlign w:val="center"/>
          </w:tcPr>
          <w:p w14:paraId="61367D97" w14:textId="59EA9908" w:rsidR="00383C13" w:rsidRPr="00E02A05" w:rsidRDefault="00383C13" w:rsidP="00581A4D">
            <w:pPr>
              <w:spacing w:after="0"/>
              <w:jc w:val="both"/>
              <w:rPr>
                <w:color w:val="000000" w:themeColor="text1"/>
                <w:sz w:val="28"/>
                <w:szCs w:val="32"/>
                <w:lang w:eastAsia="zh-TW"/>
              </w:rPr>
            </w:pPr>
            <w:r w:rsidRPr="00E02A05">
              <w:rPr>
                <w:color w:val="000000" w:themeColor="text1"/>
                <w:sz w:val="28"/>
                <w:szCs w:val="32"/>
                <w:lang w:eastAsia="zh-TW"/>
              </w:rPr>
              <w:t>環保局</w:t>
            </w:r>
          </w:p>
        </w:tc>
      </w:tr>
      <w:tr w:rsidR="00DD3A2E" w:rsidRPr="00C244D7" w14:paraId="4710DAC8" w14:textId="77777777" w:rsidTr="00581A4D">
        <w:trPr>
          <w:cantSplit/>
          <w:jc w:val="center"/>
        </w:trPr>
        <w:tc>
          <w:tcPr>
            <w:tcW w:w="7220" w:type="dxa"/>
            <w:vAlign w:val="center"/>
          </w:tcPr>
          <w:p w14:paraId="47A96016" w14:textId="234183F5" w:rsidR="00DD3A2E" w:rsidRPr="00E02A05" w:rsidRDefault="00DD3A2E" w:rsidP="00DD3A2E">
            <w:pPr>
              <w:spacing w:after="0"/>
              <w:jc w:val="both"/>
              <w:rPr>
                <w:color w:val="000000" w:themeColor="text1"/>
                <w:sz w:val="28"/>
                <w:szCs w:val="32"/>
                <w:lang w:eastAsia="zh-TW"/>
              </w:rPr>
            </w:pPr>
            <w:r w:rsidRPr="00E02A05">
              <w:rPr>
                <w:color w:val="000000" w:themeColor="text1"/>
                <w:sz w:val="28"/>
                <w:szCs w:val="32"/>
                <w:lang w:eastAsia="zh-TW"/>
              </w:rPr>
              <w:t>負責鼠媒</w:t>
            </w:r>
            <w:r w:rsidRPr="00E02A05">
              <w:rPr>
                <w:rFonts w:hint="eastAsia"/>
                <w:color w:val="000000" w:themeColor="text1"/>
                <w:sz w:val="28"/>
                <w:szCs w:val="32"/>
                <w:lang w:eastAsia="zh-TW"/>
              </w:rPr>
              <w:t>法定</w:t>
            </w:r>
            <w:r w:rsidRPr="00E02A05">
              <w:rPr>
                <w:color w:val="000000" w:themeColor="text1"/>
                <w:sz w:val="28"/>
                <w:szCs w:val="32"/>
                <w:lang w:eastAsia="zh-TW"/>
              </w:rPr>
              <w:t>傳染病（</w:t>
            </w:r>
            <w:r w:rsidRPr="00E02A05">
              <w:rPr>
                <w:rFonts w:hint="eastAsia"/>
                <w:color w:val="000000" w:themeColor="text1"/>
                <w:sz w:val="28"/>
                <w:szCs w:val="32"/>
                <w:lang w:eastAsia="zh-TW"/>
              </w:rPr>
              <w:t>例如:</w:t>
            </w:r>
            <w:r w:rsidRPr="00E02A05">
              <w:rPr>
                <w:color w:val="000000" w:themeColor="text1"/>
                <w:sz w:val="28"/>
                <w:szCs w:val="32"/>
                <w:lang w:eastAsia="zh-TW"/>
              </w:rPr>
              <w:t>漢他病毒）疫情監測、確診個案之疫情調查、醫療諮詢</w:t>
            </w:r>
            <w:r w:rsidRPr="00E02A05">
              <w:rPr>
                <w:rFonts w:hint="eastAsia"/>
                <w:color w:val="000000" w:themeColor="text1"/>
                <w:sz w:val="28"/>
                <w:szCs w:val="32"/>
                <w:lang w:eastAsia="zh-TW"/>
              </w:rPr>
              <w:t>、</w:t>
            </w:r>
            <w:r w:rsidRPr="00E02A05">
              <w:rPr>
                <w:color w:val="000000" w:themeColor="text1"/>
                <w:sz w:val="28"/>
                <w:szCs w:val="32"/>
                <w:lang w:eastAsia="zh-TW"/>
              </w:rPr>
              <w:t>防疫</w:t>
            </w:r>
            <w:r w:rsidRPr="00E02A05">
              <w:rPr>
                <w:rFonts w:hint="eastAsia"/>
                <w:color w:val="000000" w:themeColor="text1"/>
                <w:sz w:val="28"/>
                <w:szCs w:val="32"/>
                <w:lang w:eastAsia="zh-TW"/>
              </w:rPr>
              <w:t>及</w:t>
            </w:r>
            <w:r w:rsidRPr="00E02A05">
              <w:rPr>
                <w:color w:val="000000" w:themeColor="text1"/>
                <w:sz w:val="28"/>
                <w:szCs w:val="32"/>
                <w:lang w:eastAsia="zh-TW"/>
              </w:rPr>
              <w:t>健康風險溝通必要防疫處置</w:t>
            </w:r>
            <w:r w:rsidRPr="00E02A05">
              <w:rPr>
                <w:rFonts w:hint="eastAsia"/>
                <w:color w:val="000000" w:themeColor="text1"/>
                <w:sz w:val="28"/>
                <w:szCs w:val="32"/>
                <w:lang w:eastAsia="zh-TW"/>
              </w:rPr>
              <w:t>。</w:t>
            </w:r>
          </w:p>
        </w:tc>
        <w:tc>
          <w:tcPr>
            <w:tcW w:w="2398" w:type="dxa"/>
            <w:vAlign w:val="center"/>
          </w:tcPr>
          <w:p w14:paraId="47D810FF" w14:textId="16D51E7F" w:rsidR="00DD3A2E" w:rsidRPr="00E02A05" w:rsidRDefault="00DD3A2E" w:rsidP="00DD3A2E">
            <w:pPr>
              <w:spacing w:after="0"/>
              <w:jc w:val="both"/>
              <w:rPr>
                <w:color w:val="000000" w:themeColor="text1"/>
                <w:sz w:val="28"/>
                <w:szCs w:val="32"/>
                <w:lang w:eastAsia="zh-TW"/>
              </w:rPr>
            </w:pPr>
            <w:r w:rsidRPr="00E02A05">
              <w:rPr>
                <w:color w:val="000000" w:themeColor="text1"/>
                <w:sz w:val="28"/>
                <w:szCs w:val="32"/>
                <w:lang w:eastAsia="zh-TW"/>
              </w:rPr>
              <w:t>衛生局</w:t>
            </w:r>
          </w:p>
        </w:tc>
      </w:tr>
      <w:tr w:rsidR="00F523EB" w:rsidRPr="00C244D7" w14:paraId="332CA41B" w14:textId="77777777" w:rsidTr="00581A4D">
        <w:trPr>
          <w:cantSplit/>
          <w:jc w:val="center"/>
        </w:trPr>
        <w:tc>
          <w:tcPr>
            <w:tcW w:w="7220" w:type="dxa"/>
            <w:vAlign w:val="center"/>
          </w:tcPr>
          <w:p w14:paraId="12EF00E1" w14:textId="1A5D04F3" w:rsidR="00583395" w:rsidRPr="00E02A05" w:rsidRDefault="00583395" w:rsidP="00581A4D">
            <w:pPr>
              <w:spacing w:after="0"/>
              <w:jc w:val="both"/>
              <w:rPr>
                <w:color w:val="000000" w:themeColor="text1"/>
                <w:sz w:val="28"/>
                <w:szCs w:val="32"/>
                <w:lang w:eastAsia="zh-TW"/>
              </w:rPr>
            </w:pPr>
            <w:r w:rsidRPr="00E02A05">
              <w:rPr>
                <w:color w:val="000000" w:themeColor="text1"/>
                <w:sz w:val="28"/>
                <w:szCs w:val="32"/>
                <w:lang w:eastAsia="zh-TW"/>
              </w:rPr>
              <w:t>落實轄管所有辦公廳舍、園區、附屬設施及公有建物之內部環境管理與縫隙封堵；定期巡查「權管空地」並辦理割草作業，維持雜草高度不得超過50公分。於列管期間配合辦理自主巡查、缺失改善與成果回報。</w:t>
            </w:r>
          </w:p>
        </w:tc>
        <w:tc>
          <w:tcPr>
            <w:tcW w:w="2398" w:type="dxa"/>
            <w:vAlign w:val="center"/>
          </w:tcPr>
          <w:p w14:paraId="760183DD" w14:textId="0132D893" w:rsidR="00583395" w:rsidRPr="00E02A05" w:rsidRDefault="00583395" w:rsidP="00581A4D">
            <w:pPr>
              <w:spacing w:after="0"/>
              <w:jc w:val="both"/>
              <w:rPr>
                <w:color w:val="000000" w:themeColor="text1"/>
                <w:sz w:val="28"/>
                <w:szCs w:val="32"/>
                <w:lang w:eastAsia="zh-TW"/>
              </w:rPr>
            </w:pPr>
            <w:r w:rsidRPr="00E02A05">
              <w:rPr>
                <w:color w:val="000000" w:themeColor="text1"/>
                <w:sz w:val="28"/>
                <w:szCs w:val="32"/>
                <w:lang w:eastAsia="zh-TW"/>
              </w:rPr>
              <w:t>本府各局處、直屬機關及事業單位（全府各單位）</w:t>
            </w:r>
          </w:p>
        </w:tc>
      </w:tr>
      <w:tr w:rsidR="00F523EB" w:rsidRPr="00C244D7" w14:paraId="55669D89" w14:textId="77777777" w:rsidTr="00581A4D">
        <w:trPr>
          <w:cantSplit/>
          <w:jc w:val="center"/>
        </w:trPr>
        <w:tc>
          <w:tcPr>
            <w:tcW w:w="7220" w:type="dxa"/>
            <w:vAlign w:val="center"/>
          </w:tcPr>
          <w:p w14:paraId="55F20C3C" w14:textId="5A2F4920" w:rsidR="00383C13" w:rsidRPr="00E02A05" w:rsidRDefault="009456E3" w:rsidP="00581A4D">
            <w:pPr>
              <w:spacing w:after="0"/>
              <w:jc w:val="both"/>
              <w:rPr>
                <w:color w:val="000000" w:themeColor="text1"/>
                <w:sz w:val="28"/>
                <w:szCs w:val="32"/>
                <w:lang w:eastAsia="zh-TW"/>
              </w:rPr>
            </w:pPr>
            <w:r w:rsidRPr="00E02A05">
              <w:rPr>
                <w:color w:val="000000" w:themeColor="text1"/>
                <w:sz w:val="28"/>
                <w:szCs w:val="32"/>
                <w:lang w:eastAsia="zh-TW"/>
              </w:rPr>
              <w:t>針對髒亂點、空地雜物、垃圾包、廚餘裸露及排水溝周邊環境進行巡查改善。</w:t>
            </w:r>
            <w:r w:rsidR="00383C13" w:rsidRPr="00E02A05">
              <w:rPr>
                <w:color w:val="000000" w:themeColor="text1"/>
                <w:sz w:val="28"/>
                <w:szCs w:val="32"/>
                <w:lang w:eastAsia="zh-TW"/>
              </w:rPr>
              <w:t>及未依規定改善之環境髒亂、廢棄物堆置或污染環境行為，依權責辦理輔導、限期改善或依法處理。</w:t>
            </w:r>
            <w:r w:rsidR="006D55CB" w:rsidRPr="00E02A05">
              <w:rPr>
                <w:rFonts w:hint="eastAsia"/>
                <w:color w:val="000000" w:themeColor="text1"/>
                <w:sz w:val="28"/>
                <w:szCs w:val="32"/>
                <w:lang w:eastAsia="zh-TW"/>
              </w:rPr>
              <w:t>倘所屬法令無對應法條則須妥善完成相關行政程序後移環保局辦理。</w:t>
            </w:r>
          </w:p>
        </w:tc>
        <w:tc>
          <w:tcPr>
            <w:tcW w:w="2398" w:type="dxa"/>
            <w:vAlign w:val="center"/>
          </w:tcPr>
          <w:p w14:paraId="41CC4B04" w14:textId="50E57090" w:rsidR="003915B0" w:rsidRPr="00E02A05" w:rsidRDefault="009456E3" w:rsidP="00581A4D">
            <w:pPr>
              <w:spacing w:after="0"/>
              <w:jc w:val="both"/>
              <w:rPr>
                <w:color w:val="000000" w:themeColor="text1"/>
                <w:sz w:val="28"/>
                <w:szCs w:val="32"/>
                <w:lang w:eastAsia="zh-TW"/>
              </w:rPr>
            </w:pPr>
            <w:r w:rsidRPr="00E02A05">
              <w:rPr>
                <w:color w:val="000000" w:themeColor="text1"/>
                <w:sz w:val="28"/>
                <w:szCs w:val="32"/>
                <w:lang w:eastAsia="zh-TW"/>
              </w:rPr>
              <w:t>環保局</w:t>
            </w:r>
            <w:r w:rsidR="00383C13" w:rsidRPr="00E02A05">
              <w:rPr>
                <w:color w:val="000000" w:themeColor="text1"/>
                <w:sz w:val="28"/>
                <w:szCs w:val="32"/>
                <w:lang w:eastAsia="zh-TW"/>
              </w:rPr>
              <w:t>、</w:t>
            </w:r>
            <w:r w:rsidR="00B13C45" w:rsidRPr="00E02A05">
              <w:rPr>
                <w:rFonts w:hint="eastAsia"/>
                <w:color w:val="000000" w:themeColor="text1"/>
                <w:sz w:val="28"/>
                <w:szCs w:val="32"/>
                <w:lang w:eastAsia="zh-TW"/>
              </w:rPr>
              <w:t>本府各局處、直屬機關及事業單位（全府各單位）</w:t>
            </w:r>
          </w:p>
        </w:tc>
      </w:tr>
      <w:tr w:rsidR="00F523EB" w:rsidRPr="00C244D7" w14:paraId="6712AE74" w14:textId="77777777" w:rsidTr="00581A4D">
        <w:trPr>
          <w:cantSplit/>
          <w:jc w:val="center"/>
        </w:trPr>
        <w:tc>
          <w:tcPr>
            <w:tcW w:w="7220" w:type="dxa"/>
            <w:vAlign w:val="center"/>
          </w:tcPr>
          <w:p w14:paraId="0AE7A5A5" w14:textId="77777777" w:rsidR="00F07F70" w:rsidRPr="00E02A05" w:rsidRDefault="00F07F70" w:rsidP="00F07F70">
            <w:pPr>
              <w:spacing w:after="0"/>
              <w:jc w:val="both"/>
              <w:rPr>
                <w:color w:val="000000" w:themeColor="text1"/>
                <w:sz w:val="28"/>
                <w:szCs w:val="32"/>
                <w:lang w:eastAsia="zh-TW"/>
              </w:rPr>
            </w:pPr>
            <w:r w:rsidRPr="00E02A05">
              <w:rPr>
                <w:color w:val="000000" w:themeColor="text1"/>
                <w:sz w:val="28"/>
                <w:szCs w:val="24"/>
                <w:lang w:eastAsia="zh-TW"/>
              </w:rPr>
              <w:t>結合環保志工量能，協助社區環境巡查、</w:t>
            </w:r>
            <w:r w:rsidRPr="00E02A05">
              <w:rPr>
                <w:color w:val="000000" w:themeColor="text1"/>
                <w:sz w:val="28"/>
                <w:szCs w:val="32"/>
                <w:lang w:eastAsia="zh-TW"/>
              </w:rPr>
              <w:t>辦理鼠患防治宣導，推廣不讓鼠來、不讓鼠住、不讓鼠吃等環境教育源頭管理觀念。</w:t>
            </w:r>
          </w:p>
          <w:p w14:paraId="1DD89225" w14:textId="1878909B" w:rsidR="00F07F70" w:rsidRPr="00E02A05" w:rsidRDefault="00F07F70" w:rsidP="00F07F70">
            <w:pPr>
              <w:spacing w:after="0"/>
              <w:jc w:val="both"/>
              <w:rPr>
                <w:color w:val="000000" w:themeColor="text1"/>
                <w:sz w:val="28"/>
                <w:szCs w:val="32"/>
                <w:lang w:eastAsia="zh-TW"/>
              </w:rPr>
            </w:pPr>
            <w:r w:rsidRPr="00E02A05">
              <w:rPr>
                <w:color w:val="000000" w:themeColor="text1"/>
                <w:sz w:val="28"/>
                <w:szCs w:val="32"/>
                <w:lang w:eastAsia="zh-TW"/>
              </w:rPr>
              <w:t>辦理定期及不定期巡檢，協調村里長、鄰長、志義工協助通報鼠跡及髒亂熱點。</w:t>
            </w:r>
          </w:p>
        </w:tc>
        <w:tc>
          <w:tcPr>
            <w:tcW w:w="2398" w:type="dxa"/>
            <w:vAlign w:val="center"/>
          </w:tcPr>
          <w:p w14:paraId="186B4A6B" w14:textId="2F95CCEE" w:rsidR="00F07F70" w:rsidRPr="00E02A05" w:rsidRDefault="00F07F70" w:rsidP="00F07F70">
            <w:pPr>
              <w:spacing w:after="0"/>
              <w:jc w:val="both"/>
              <w:rPr>
                <w:color w:val="000000" w:themeColor="text1"/>
                <w:sz w:val="28"/>
                <w:szCs w:val="32"/>
                <w:lang w:eastAsia="zh-TW"/>
              </w:rPr>
            </w:pPr>
            <w:r w:rsidRPr="00E02A05">
              <w:rPr>
                <w:color w:val="000000" w:themeColor="text1"/>
                <w:sz w:val="28"/>
                <w:szCs w:val="32"/>
                <w:lang w:eastAsia="zh-TW"/>
              </w:rPr>
              <w:t>環保局、鄉鎮市公所</w:t>
            </w:r>
          </w:p>
        </w:tc>
      </w:tr>
      <w:tr w:rsidR="00F523EB" w:rsidRPr="00C244D7" w14:paraId="1213DEE9" w14:textId="77777777" w:rsidTr="00581A4D">
        <w:trPr>
          <w:cantSplit/>
          <w:jc w:val="center"/>
        </w:trPr>
        <w:tc>
          <w:tcPr>
            <w:tcW w:w="7220" w:type="dxa"/>
            <w:vAlign w:val="center"/>
          </w:tcPr>
          <w:p w14:paraId="5078A8CE" w14:textId="1CD2DEE5" w:rsidR="00F07F70" w:rsidRPr="00E02A05" w:rsidRDefault="00DD3A2E" w:rsidP="00F07F70">
            <w:pPr>
              <w:spacing w:after="0"/>
              <w:jc w:val="both"/>
              <w:rPr>
                <w:color w:val="000000" w:themeColor="text1"/>
                <w:sz w:val="28"/>
                <w:szCs w:val="32"/>
                <w:lang w:eastAsia="zh-TW"/>
              </w:rPr>
            </w:pPr>
            <w:r w:rsidRPr="00E02A05">
              <w:rPr>
                <w:rFonts w:hint="eastAsia"/>
                <w:color w:val="000000" w:themeColor="text1"/>
                <w:sz w:val="28"/>
                <w:szCs w:val="32"/>
                <w:lang w:eastAsia="zh-TW"/>
              </w:rPr>
              <w:t>辦理鼠媒衛教宣導、健康風險提醒及基層通報聯繫，協助將防鼠觀念推廣至社區及家戶。</w:t>
            </w:r>
          </w:p>
        </w:tc>
        <w:tc>
          <w:tcPr>
            <w:tcW w:w="2398" w:type="dxa"/>
            <w:vAlign w:val="center"/>
          </w:tcPr>
          <w:p w14:paraId="3FF0C073" w14:textId="66D35918" w:rsidR="00F07F70" w:rsidRPr="00E02A05" w:rsidRDefault="00DD3A2E" w:rsidP="00F07F70">
            <w:pPr>
              <w:spacing w:after="0"/>
              <w:jc w:val="both"/>
              <w:rPr>
                <w:color w:val="000000" w:themeColor="text1"/>
                <w:sz w:val="28"/>
                <w:szCs w:val="32"/>
                <w:lang w:eastAsia="zh-TW"/>
              </w:rPr>
            </w:pPr>
            <w:r w:rsidRPr="00E02A05">
              <w:rPr>
                <w:rFonts w:hint="eastAsia"/>
                <w:color w:val="000000" w:themeColor="text1"/>
                <w:sz w:val="28"/>
                <w:szCs w:val="32"/>
                <w:lang w:eastAsia="zh-TW"/>
              </w:rPr>
              <w:t>環保局、</w:t>
            </w:r>
            <w:r w:rsidRPr="00E02A05">
              <w:rPr>
                <w:color w:val="000000" w:themeColor="text1"/>
                <w:sz w:val="28"/>
                <w:szCs w:val="32"/>
                <w:lang w:eastAsia="zh-TW"/>
              </w:rPr>
              <w:t>鄉鎮市公所</w:t>
            </w:r>
          </w:p>
        </w:tc>
      </w:tr>
      <w:tr w:rsidR="00F523EB" w:rsidRPr="00C244D7" w14:paraId="55FA5EF0" w14:textId="77777777" w:rsidTr="00581A4D">
        <w:trPr>
          <w:cantSplit/>
          <w:jc w:val="center"/>
        </w:trPr>
        <w:tc>
          <w:tcPr>
            <w:tcW w:w="7220" w:type="dxa"/>
            <w:vAlign w:val="center"/>
          </w:tcPr>
          <w:p w14:paraId="727C7312" w14:textId="3BC99E02" w:rsidR="00F07F70" w:rsidRPr="00C244D7" w:rsidRDefault="00F07F70" w:rsidP="00F07F70">
            <w:pPr>
              <w:spacing w:after="0"/>
              <w:jc w:val="both"/>
              <w:rPr>
                <w:color w:val="000000" w:themeColor="text1"/>
                <w:sz w:val="28"/>
                <w:szCs w:val="32"/>
                <w:lang w:eastAsia="zh-TW"/>
              </w:rPr>
            </w:pPr>
            <w:r w:rsidRPr="00C244D7">
              <w:rPr>
                <w:color w:val="000000" w:themeColor="text1"/>
                <w:sz w:val="28"/>
                <w:szCs w:val="32"/>
                <w:lang w:eastAsia="zh-TW"/>
              </w:rPr>
              <w:lastRenderedPageBreak/>
              <w:t>盤點誘鼠籠、捕鼠器、清溝機具、消毒設備、人力量能及宣導物資。</w:t>
            </w:r>
          </w:p>
        </w:tc>
        <w:tc>
          <w:tcPr>
            <w:tcW w:w="2398" w:type="dxa"/>
            <w:vAlign w:val="center"/>
          </w:tcPr>
          <w:p w14:paraId="2B577A44" w14:textId="40BF9841" w:rsidR="00F07F70" w:rsidRPr="00C244D7" w:rsidRDefault="00F07F70" w:rsidP="00F07F70">
            <w:pPr>
              <w:spacing w:after="0"/>
              <w:jc w:val="both"/>
              <w:rPr>
                <w:color w:val="000000" w:themeColor="text1"/>
                <w:sz w:val="28"/>
                <w:szCs w:val="32"/>
                <w:lang w:eastAsia="zh-TW"/>
              </w:rPr>
            </w:pPr>
            <w:r w:rsidRPr="00C244D7">
              <w:rPr>
                <w:color w:val="000000" w:themeColor="text1"/>
                <w:sz w:val="28"/>
                <w:szCs w:val="32"/>
                <w:lang w:eastAsia="zh-TW"/>
              </w:rPr>
              <w:t>環保局、相關局處、鄉鎮市公所</w:t>
            </w:r>
          </w:p>
        </w:tc>
      </w:tr>
      <w:tr w:rsidR="00F523EB" w:rsidRPr="00C244D7" w14:paraId="32983586" w14:textId="77777777" w:rsidTr="00581A4D">
        <w:trPr>
          <w:cantSplit/>
          <w:jc w:val="center"/>
        </w:trPr>
        <w:tc>
          <w:tcPr>
            <w:tcW w:w="7220" w:type="dxa"/>
            <w:vAlign w:val="center"/>
          </w:tcPr>
          <w:p w14:paraId="73D039A3" w14:textId="19145302" w:rsidR="00F07F70" w:rsidRPr="00372F20" w:rsidRDefault="00DD3A2E" w:rsidP="00DD3A2E">
            <w:pPr>
              <w:spacing w:after="0"/>
              <w:jc w:val="both"/>
              <w:rPr>
                <w:color w:val="000000" w:themeColor="text1"/>
                <w:sz w:val="28"/>
                <w:szCs w:val="32"/>
                <w:lang w:eastAsia="zh-TW"/>
              </w:rPr>
            </w:pPr>
            <w:r w:rsidRPr="00E02A05">
              <w:rPr>
                <w:rFonts w:hint="eastAsia"/>
                <w:color w:val="000000" w:themeColor="text1"/>
                <w:sz w:val="28"/>
                <w:szCs w:val="32"/>
                <w:lang w:eastAsia="zh-TW"/>
              </w:rPr>
              <w:t>依食品良好衛生規範準則（</w:t>
            </w:r>
            <w:r w:rsidRPr="00E02A05">
              <w:rPr>
                <w:color w:val="000000" w:themeColor="text1"/>
                <w:sz w:val="28"/>
                <w:szCs w:val="32"/>
                <w:lang w:eastAsia="zh-TW"/>
              </w:rPr>
              <w:t>GHP）規定，輔導及查核餐飲業與食品工廠落實作業場所環境清潔、廚餘加蓋及廢棄物貯存場所衛生管理之病媒防治措施。</w:t>
            </w:r>
          </w:p>
        </w:tc>
        <w:tc>
          <w:tcPr>
            <w:tcW w:w="2398" w:type="dxa"/>
            <w:vAlign w:val="center"/>
          </w:tcPr>
          <w:p w14:paraId="16400F50" w14:textId="4C7116B9" w:rsidR="00F07F70" w:rsidRPr="00372F20" w:rsidRDefault="00F07F70" w:rsidP="00F07F70">
            <w:pPr>
              <w:spacing w:after="0"/>
              <w:jc w:val="both"/>
              <w:rPr>
                <w:color w:val="000000" w:themeColor="text1"/>
                <w:sz w:val="28"/>
                <w:szCs w:val="32"/>
                <w:lang w:eastAsia="zh-TW"/>
              </w:rPr>
            </w:pPr>
            <w:r w:rsidRPr="00372F20">
              <w:rPr>
                <w:color w:val="000000" w:themeColor="text1"/>
                <w:sz w:val="28"/>
                <w:szCs w:val="32"/>
                <w:lang w:eastAsia="zh-TW"/>
              </w:rPr>
              <w:t>衛生局</w:t>
            </w:r>
          </w:p>
        </w:tc>
      </w:tr>
      <w:tr w:rsidR="00F523EB" w:rsidRPr="00C244D7" w14:paraId="22B786E7" w14:textId="77777777" w:rsidTr="00581A4D">
        <w:trPr>
          <w:cantSplit/>
          <w:jc w:val="center"/>
        </w:trPr>
        <w:tc>
          <w:tcPr>
            <w:tcW w:w="7220" w:type="dxa"/>
            <w:vAlign w:val="center"/>
          </w:tcPr>
          <w:p w14:paraId="5CB67CBD" w14:textId="3398D90B" w:rsidR="00F07F70" w:rsidRPr="00372F20" w:rsidRDefault="00CF5506" w:rsidP="00F07F70">
            <w:pPr>
              <w:spacing w:after="0"/>
              <w:jc w:val="both"/>
              <w:rPr>
                <w:color w:val="000000" w:themeColor="text1"/>
                <w:sz w:val="28"/>
                <w:szCs w:val="32"/>
                <w:lang w:eastAsia="zh-TW"/>
              </w:rPr>
            </w:pPr>
            <w:r w:rsidRPr="00E02A05">
              <w:rPr>
                <w:color w:val="000000" w:themeColor="text1"/>
                <w:sz w:val="28"/>
                <w:szCs w:val="32"/>
                <w:lang w:eastAsia="zh-TW"/>
              </w:rPr>
              <w:t>督導零售市場、攤販集中區、商圈協會及所屬會員、產業園區、餐飲業及業管相關場所/域之環境管理落實廚餘、垃圾、下腳料及油水分離設備周邊清潔維護。</w:t>
            </w:r>
          </w:p>
        </w:tc>
        <w:tc>
          <w:tcPr>
            <w:tcW w:w="2398" w:type="dxa"/>
            <w:vAlign w:val="center"/>
          </w:tcPr>
          <w:p w14:paraId="5FDC550C" w14:textId="4DC89D1F" w:rsidR="00F07F70" w:rsidRPr="00372F20" w:rsidRDefault="00F07F70" w:rsidP="00F07F70">
            <w:pPr>
              <w:spacing w:after="0"/>
              <w:jc w:val="both"/>
              <w:rPr>
                <w:color w:val="000000" w:themeColor="text1"/>
                <w:sz w:val="28"/>
                <w:szCs w:val="32"/>
                <w:lang w:eastAsia="zh-TW"/>
              </w:rPr>
            </w:pPr>
            <w:r w:rsidRPr="00372F20">
              <w:rPr>
                <w:color w:val="000000" w:themeColor="text1"/>
                <w:sz w:val="28"/>
                <w:szCs w:val="32"/>
                <w:lang w:eastAsia="zh-TW"/>
              </w:rPr>
              <w:t>經綠處、鄉鎮市公所</w:t>
            </w:r>
          </w:p>
        </w:tc>
      </w:tr>
      <w:tr w:rsidR="00F523EB" w:rsidRPr="00C244D7" w14:paraId="2B3A76DD" w14:textId="77777777" w:rsidTr="00581A4D">
        <w:trPr>
          <w:cantSplit/>
          <w:jc w:val="center"/>
        </w:trPr>
        <w:tc>
          <w:tcPr>
            <w:tcW w:w="7220" w:type="dxa"/>
            <w:vAlign w:val="center"/>
          </w:tcPr>
          <w:p w14:paraId="75BF01B7" w14:textId="25F2DD21" w:rsidR="00F07F70" w:rsidRPr="00C244D7" w:rsidRDefault="00F07F70" w:rsidP="00F07F70">
            <w:pPr>
              <w:spacing w:after="0"/>
              <w:jc w:val="both"/>
              <w:rPr>
                <w:color w:val="000000" w:themeColor="text1"/>
                <w:sz w:val="28"/>
                <w:szCs w:val="32"/>
                <w:lang w:eastAsia="zh-TW"/>
              </w:rPr>
            </w:pPr>
            <w:r w:rsidRPr="00C244D7">
              <w:rPr>
                <w:color w:val="000000" w:themeColor="text1"/>
                <w:sz w:val="28"/>
                <w:szCs w:val="32"/>
                <w:lang w:eastAsia="zh-TW"/>
              </w:rPr>
              <w:t>督導畜牧場、農地倉儲、飼料堆置、農產集散場所、</w:t>
            </w:r>
            <w:r w:rsidRPr="00C244D7">
              <w:rPr>
                <w:rFonts w:hint="eastAsia"/>
                <w:color w:val="000000" w:themeColor="text1"/>
                <w:sz w:val="28"/>
                <w:szCs w:val="32"/>
                <w:lang w:eastAsia="zh-TW"/>
              </w:rPr>
              <w:t>魚市場、漁港、果菜市場、</w:t>
            </w:r>
            <w:r w:rsidRPr="00C244D7">
              <w:rPr>
                <w:color w:val="000000" w:themeColor="text1"/>
                <w:sz w:val="28"/>
                <w:szCs w:val="32"/>
                <w:lang w:eastAsia="zh-TW"/>
              </w:rPr>
              <w:t>肉品市場、屠宰及畜產處理場及其他業管相關場所</w:t>
            </w:r>
            <w:r w:rsidRPr="00C244D7">
              <w:rPr>
                <w:rFonts w:hint="eastAsia"/>
                <w:color w:val="000000" w:themeColor="text1"/>
                <w:sz w:val="28"/>
                <w:szCs w:val="32"/>
                <w:lang w:eastAsia="zh-TW"/>
              </w:rPr>
              <w:t>或場</w:t>
            </w:r>
            <w:r w:rsidRPr="00C244D7">
              <w:rPr>
                <w:color w:val="000000" w:themeColor="text1"/>
                <w:sz w:val="28"/>
                <w:szCs w:val="32"/>
                <w:lang w:eastAsia="zh-TW"/>
              </w:rPr>
              <w:t>域之環境管理，落實環境整理及食物來源管理、環境清潔、排水溝清理及誘捕設施。</w:t>
            </w:r>
          </w:p>
        </w:tc>
        <w:tc>
          <w:tcPr>
            <w:tcW w:w="2398" w:type="dxa"/>
            <w:vAlign w:val="center"/>
          </w:tcPr>
          <w:p w14:paraId="3BB1B35B" w14:textId="77777777" w:rsidR="00F07F70" w:rsidRPr="00C244D7" w:rsidRDefault="00F07F70" w:rsidP="00F07F70">
            <w:pPr>
              <w:spacing w:after="0"/>
              <w:jc w:val="both"/>
              <w:rPr>
                <w:color w:val="000000" w:themeColor="text1"/>
                <w:sz w:val="28"/>
                <w:szCs w:val="32"/>
              </w:rPr>
            </w:pPr>
            <w:r w:rsidRPr="00C244D7">
              <w:rPr>
                <w:color w:val="000000" w:themeColor="text1"/>
                <w:sz w:val="28"/>
                <w:szCs w:val="32"/>
              </w:rPr>
              <w:t>農業處、鄉鎮市公所</w:t>
            </w:r>
          </w:p>
        </w:tc>
      </w:tr>
      <w:tr w:rsidR="00F523EB" w:rsidRPr="00C244D7" w14:paraId="07AAE914" w14:textId="77777777" w:rsidTr="00581A4D">
        <w:trPr>
          <w:cantSplit/>
          <w:jc w:val="center"/>
        </w:trPr>
        <w:tc>
          <w:tcPr>
            <w:tcW w:w="7220" w:type="dxa"/>
            <w:vAlign w:val="center"/>
          </w:tcPr>
          <w:p w14:paraId="749C0535" w14:textId="4EB7CA9A" w:rsidR="00F07F70" w:rsidRPr="00C244D7" w:rsidRDefault="00F07F70" w:rsidP="00F07F70">
            <w:pPr>
              <w:spacing w:after="0"/>
              <w:jc w:val="both"/>
              <w:rPr>
                <w:color w:val="000000" w:themeColor="text1"/>
                <w:sz w:val="28"/>
                <w:szCs w:val="32"/>
                <w:lang w:eastAsia="zh-TW"/>
              </w:rPr>
            </w:pPr>
            <w:r w:rsidRPr="00C244D7">
              <w:rPr>
                <w:color w:val="000000" w:themeColor="text1"/>
                <w:sz w:val="28"/>
                <w:szCs w:val="32"/>
                <w:lang w:eastAsia="zh-TW"/>
              </w:rPr>
              <w:t>針對轄管道路、公路、橋樑、地下道及附屬設施周邊，加強溝渠清疏、雜物清除與破損封堵，並落實權管空地割草作業（雜草維持50公分以下）。</w:t>
            </w:r>
          </w:p>
        </w:tc>
        <w:tc>
          <w:tcPr>
            <w:tcW w:w="2398" w:type="dxa"/>
            <w:vAlign w:val="center"/>
          </w:tcPr>
          <w:p w14:paraId="2080C8FA" w14:textId="44A5C738" w:rsidR="00F07F70" w:rsidRPr="00C244D7" w:rsidRDefault="00F07F70" w:rsidP="00F07F70">
            <w:pPr>
              <w:spacing w:after="0"/>
              <w:jc w:val="both"/>
              <w:rPr>
                <w:color w:val="000000" w:themeColor="text1"/>
                <w:sz w:val="28"/>
                <w:szCs w:val="32"/>
                <w:lang w:eastAsia="zh-TW"/>
              </w:rPr>
            </w:pPr>
            <w:r w:rsidRPr="00C244D7">
              <w:rPr>
                <w:rFonts w:hint="eastAsia"/>
                <w:color w:val="000000" w:themeColor="text1"/>
                <w:sz w:val="28"/>
                <w:szCs w:val="32"/>
                <w:lang w:eastAsia="zh-TW"/>
              </w:rPr>
              <w:t>工務處、</w:t>
            </w:r>
            <w:r w:rsidRPr="00C244D7">
              <w:rPr>
                <w:color w:val="000000" w:themeColor="text1"/>
                <w:sz w:val="28"/>
                <w:szCs w:val="32"/>
                <w:lang w:eastAsia="zh-TW"/>
              </w:rPr>
              <w:t>鄉鎮市公所</w:t>
            </w:r>
          </w:p>
        </w:tc>
      </w:tr>
      <w:tr w:rsidR="00F523EB" w:rsidRPr="00C244D7" w14:paraId="61F6D27D" w14:textId="77777777" w:rsidTr="00581A4D">
        <w:trPr>
          <w:cantSplit/>
          <w:jc w:val="center"/>
        </w:trPr>
        <w:tc>
          <w:tcPr>
            <w:tcW w:w="7220" w:type="dxa"/>
            <w:vAlign w:val="center"/>
          </w:tcPr>
          <w:p w14:paraId="554BA948" w14:textId="5C27EBE2" w:rsidR="00F07F70" w:rsidRPr="00C244D7" w:rsidRDefault="00F07F70" w:rsidP="00F07F70">
            <w:pPr>
              <w:spacing w:after="0"/>
              <w:jc w:val="both"/>
              <w:rPr>
                <w:color w:val="000000" w:themeColor="text1"/>
                <w:sz w:val="28"/>
                <w:szCs w:val="32"/>
                <w:lang w:eastAsia="zh-TW"/>
              </w:rPr>
            </w:pPr>
            <w:r w:rsidRPr="00C244D7">
              <w:rPr>
                <w:color w:val="000000" w:themeColor="text1"/>
                <w:sz w:val="28"/>
                <w:szCs w:val="32"/>
                <w:lang w:eastAsia="zh-TW"/>
              </w:rPr>
              <w:t>針對公共排水、下水道系統及相關設施，加強清疏、巡檢及鼠類通路阻斷。</w:t>
            </w:r>
          </w:p>
        </w:tc>
        <w:tc>
          <w:tcPr>
            <w:tcW w:w="2398" w:type="dxa"/>
            <w:vAlign w:val="center"/>
          </w:tcPr>
          <w:p w14:paraId="52AA150F" w14:textId="33CC857F" w:rsidR="00F07F70" w:rsidRPr="00C244D7" w:rsidRDefault="00F07F70" w:rsidP="00F07F70">
            <w:pPr>
              <w:spacing w:after="0"/>
              <w:jc w:val="both"/>
              <w:rPr>
                <w:color w:val="000000" w:themeColor="text1"/>
                <w:sz w:val="28"/>
                <w:szCs w:val="32"/>
                <w:lang w:eastAsia="zh-TW"/>
              </w:rPr>
            </w:pPr>
            <w:r w:rsidRPr="00C244D7">
              <w:rPr>
                <w:rFonts w:hint="eastAsia"/>
                <w:color w:val="000000" w:themeColor="text1"/>
                <w:sz w:val="28"/>
                <w:szCs w:val="32"/>
                <w:lang w:eastAsia="zh-TW"/>
              </w:rPr>
              <w:t>水資</w:t>
            </w:r>
            <w:r w:rsidRPr="00C244D7">
              <w:rPr>
                <w:color w:val="000000" w:themeColor="text1"/>
                <w:sz w:val="28"/>
                <w:szCs w:val="32"/>
              </w:rPr>
              <w:t>處</w:t>
            </w:r>
            <w:r w:rsidRPr="00C244D7">
              <w:rPr>
                <w:rFonts w:hint="eastAsia"/>
                <w:color w:val="000000" w:themeColor="text1"/>
                <w:sz w:val="28"/>
                <w:szCs w:val="32"/>
                <w:lang w:eastAsia="zh-TW"/>
              </w:rPr>
              <w:t>、</w:t>
            </w:r>
            <w:r w:rsidRPr="00C244D7">
              <w:rPr>
                <w:color w:val="000000" w:themeColor="text1"/>
                <w:sz w:val="28"/>
                <w:szCs w:val="32"/>
                <w:lang w:eastAsia="zh-TW"/>
              </w:rPr>
              <w:t>鄉鎮市公所</w:t>
            </w:r>
          </w:p>
        </w:tc>
      </w:tr>
      <w:tr w:rsidR="00F523EB" w:rsidRPr="00C244D7" w14:paraId="266F6FC4" w14:textId="77777777" w:rsidTr="00581A4D">
        <w:trPr>
          <w:cantSplit/>
          <w:jc w:val="center"/>
        </w:trPr>
        <w:tc>
          <w:tcPr>
            <w:tcW w:w="7220" w:type="dxa"/>
            <w:vAlign w:val="center"/>
          </w:tcPr>
          <w:p w14:paraId="656B61E0" w14:textId="77777777" w:rsidR="00F07F70" w:rsidRPr="00C244D7" w:rsidRDefault="00F07F70" w:rsidP="00F07F70">
            <w:pPr>
              <w:spacing w:after="0"/>
              <w:jc w:val="both"/>
              <w:rPr>
                <w:color w:val="000000" w:themeColor="text1"/>
                <w:sz w:val="28"/>
                <w:szCs w:val="24"/>
                <w:lang w:eastAsia="zh-TW"/>
              </w:rPr>
            </w:pPr>
            <w:r w:rsidRPr="00C244D7">
              <w:rPr>
                <w:color w:val="000000" w:themeColor="text1"/>
                <w:sz w:val="28"/>
                <w:szCs w:val="24"/>
                <w:lang w:eastAsia="zh-TW"/>
              </w:rPr>
              <w:t>督導校園場域加強環境清潔、廚餘及垃圾暫置區管理，並配合辦理防鼠宣導。</w:t>
            </w:r>
          </w:p>
        </w:tc>
        <w:tc>
          <w:tcPr>
            <w:tcW w:w="2398" w:type="dxa"/>
            <w:vAlign w:val="center"/>
          </w:tcPr>
          <w:p w14:paraId="6396ACC8" w14:textId="77777777" w:rsidR="00F07F70" w:rsidRPr="00C244D7" w:rsidRDefault="00F07F70" w:rsidP="00F07F70">
            <w:pPr>
              <w:spacing w:after="0"/>
              <w:jc w:val="both"/>
              <w:rPr>
                <w:color w:val="000000" w:themeColor="text1"/>
                <w:sz w:val="28"/>
                <w:szCs w:val="24"/>
              </w:rPr>
            </w:pPr>
            <w:r w:rsidRPr="00C244D7">
              <w:rPr>
                <w:color w:val="000000" w:themeColor="text1"/>
                <w:sz w:val="28"/>
                <w:szCs w:val="24"/>
              </w:rPr>
              <w:t>教育處</w:t>
            </w:r>
          </w:p>
        </w:tc>
      </w:tr>
      <w:tr w:rsidR="00F523EB" w:rsidRPr="00C244D7" w14:paraId="6AB5161B" w14:textId="77777777" w:rsidTr="00581A4D">
        <w:trPr>
          <w:cantSplit/>
          <w:jc w:val="center"/>
        </w:trPr>
        <w:tc>
          <w:tcPr>
            <w:tcW w:w="7220" w:type="dxa"/>
            <w:vAlign w:val="center"/>
          </w:tcPr>
          <w:p w14:paraId="1C1F7664" w14:textId="1D6362E3" w:rsidR="00F07F70" w:rsidRPr="00C244D7" w:rsidRDefault="008B3225" w:rsidP="00F07F70">
            <w:pPr>
              <w:spacing w:after="0"/>
              <w:jc w:val="both"/>
              <w:rPr>
                <w:color w:val="000000" w:themeColor="text1"/>
                <w:sz w:val="28"/>
                <w:szCs w:val="24"/>
                <w:lang w:eastAsia="zh-TW"/>
              </w:rPr>
            </w:pPr>
            <w:r w:rsidRPr="00C244D7">
              <w:rPr>
                <w:color w:val="000000" w:themeColor="text1"/>
                <w:sz w:val="28"/>
                <w:szCs w:val="24"/>
                <w:lang w:eastAsia="zh-TW"/>
              </w:rPr>
              <w:t>針對轄內消防分隊、辦公廳舍、訓練場域及其他業管場所，落實環境清理、雜物清除、鼠跡巡查及缺失改善；並於辦理火災預防及居家安全宣導時，協助提醒民眾維持環境整潔。</w:t>
            </w:r>
          </w:p>
        </w:tc>
        <w:tc>
          <w:tcPr>
            <w:tcW w:w="2398" w:type="dxa"/>
            <w:vAlign w:val="center"/>
          </w:tcPr>
          <w:p w14:paraId="7E0D990A" w14:textId="77777777" w:rsidR="00F07F70" w:rsidRPr="00C244D7" w:rsidRDefault="00F07F70" w:rsidP="00F07F70">
            <w:pPr>
              <w:spacing w:after="0"/>
              <w:jc w:val="both"/>
              <w:rPr>
                <w:color w:val="000000" w:themeColor="text1"/>
                <w:sz w:val="28"/>
                <w:szCs w:val="24"/>
              </w:rPr>
            </w:pPr>
            <w:r w:rsidRPr="00C244D7">
              <w:rPr>
                <w:color w:val="000000" w:themeColor="text1"/>
                <w:sz w:val="28"/>
                <w:szCs w:val="24"/>
              </w:rPr>
              <w:t>消防局</w:t>
            </w:r>
          </w:p>
        </w:tc>
      </w:tr>
      <w:tr w:rsidR="00F523EB" w:rsidRPr="00C244D7" w14:paraId="36BFF908" w14:textId="77777777" w:rsidTr="00581A4D">
        <w:trPr>
          <w:cantSplit/>
          <w:jc w:val="center"/>
        </w:trPr>
        <w:tc>
          <w:tcPr>
            <w:tcW w:w="7220" w:type="dxa"/>
            <w:vAlign w:val="center"/>
          </w:tcPr>
          <w:p w14:paraId="294368CE" w14:textId="432E00ED" w:rsidR="00F07F70" w:rsidRPr="00C244D7" w:rsidRDefault="00724328" w:rsidP="00F07F70">
            <w:pPr>
              <w:spacing w:after="0"/>
              <w:jc w:val="both"/>
              <w:rPr>
                <w:color w:val="000000" w:themeColor="text1"/>
                <w:sz w:val="28"/>
                <w:szCs w:val="24"/>
                <w:lang w:eastAsia="zh-TW"/>
              </w:rPr>
            </w:pPr>
            <w:r w:rsidRPr="00C244D7">
              <w:rPr>
                <w:color w:val="000000" w:themeColor="text1"/>
                <w:sz w:val="28"/>
                <w:szCs w:val="24"/>
                <w:lang w:eastAsia="zh-TW"/>
              </w:rPr>
              <w:t>針對轄管或督導之公園、綠地及其他業管場域，加強垃圾桶管理、植栽修剪、雜物清除及鼠跡巡查改善；其他觀光遊憩場域依土地權屬、場域性質及實際權管單位分工辦理。</w:t>
            </w:r>
          </w:p>
        </w:tc>
        <w:tc>
          <w:tcPr>
            <w:tcW w:w="2398" w:type="dxa"/>
            <w:vAlign w:val="center"/>
          </w:tcPr>
          <w:p w14:paraId="1A187151" w14:textId="579C52B5" w:rsidR="00F07F70" w:rsidRPr="00C244D7" w:rsidRDefault="00F07F70" w:rsidP="00F07F70">
            <w:pPr>
              <w:spacing w:after="0"/>
              <w:jc w:val="both"/>
              <w:rPr>
                <w:color w:val="000000" w:themeColor="text1"/>
                <w:sz w:val="28"/>
                <w:szCs w:val="24"/>
              </w:rPr>
            </w:pPr>
            <w:r w:rsidRPr="00C244D7">
              <w:rPr>
                <w:color w:val="000000" w:themeColor="text1"/>
                <w:sz w:val="28"/>
                <w:szCs w:val="24"/>
              </w:rPr>
              <w:t>城觀處</w:t>
            </w:r>
          </w:p>
        </w:tc>
      </w:tr>
      <w:tr w:rsidR="00F523EB" w:rsidRPr="00C244D7" w14:paraId="0BAA9C3B" w14:textId="77777777" w:rsidTr="00581A4D">
        <w:trPr>
          <w:cantSplit/>
          <w:jc w:val="center"/>
        </w:trPr>
        <w:tc>
          <w:tcPr>
            <w:tcW w:w="7220" w:type="dxa"/>
            <w:vAlign w:val="center"/>
          </w:tcPr>
          <w:p w14:paraId="4230C5A7" w14:textId="423BFD46" w:rsidR="00F07F70" w:rsidRPr="00C244D7" w:rsidRDefault="008B3225" w:rsidP="00F07F70">
            <w:pPr>
              <w:spacing w:after="0"/>
              <w:jc w:val="both"/>
              <w:rPr>
                <w:color w:val="000000" w:themeColor="text1"/>
                <w:sz w:val="28"/>
                <w:szCs w:val="24"/>
                <w:lang w:eastAsia="zh-TW"/>
              </w:rPr>
            </w:pPr>
            <w:r w:rsidRPr="00C244D7">
              <w:rPr>
                <w:color w:val="000000" w:themeColor="text1"/>
                <w:sz w:val="28"/>
                <w:szCs w:val="24"/>
                <w:lang w:eastAsia="zh-TW"/>
              </w:rPr>
              <w:t>督導本縣社會福利、老人、身心障礙、兒童及少年等安置與照顧機構，落實環境清理、廚餘及垃圾管理、鼠跡巡查及缺失改善；並結合社區發展協會服務網絡，協助辦理鼠患防治宣導及環境維護觀念推廣。</w:t>
            </w:r>
          </w:p>
        </w:tc>
        <w:tc>
          <w:tcPr>
            <w:tcW w:w="2398" w:type="dxa"/>
            <w:vAlign w:val="center"/>
          </w:tcPr>
          <w:p w14:paraId="641B7028" w14:textId="77777777" w:rsidR="00F07F70" w:rsidRPr="00C244D7" w:rsidRDefault="00F07F70" w:rsidP="00F07F70">
            <w:pPr>
              <w:spacing w:after="0"/>
              <w:jc w:val="both"/>
              <w:rPr>
                <w:color w:val="000000" w:themeColor="text1"/>
                <w:sz w:val="28"/>
                <w:szCs w:val="24"/>
              </w:rPr>
            </w:pPr>
            <w:r w:rsidRPr="00C244D7">
              <w:rPr>
                <w:color w:val="000000" w:themeColor="text1"/>
                <w:sz w:val="28"/>
                <w:szCs w:val="24"/>
              </w:rPr>
              <w:t>社會處</w:t>
            </w:r>
          </w:p>
        </w:tc>
      </w:tr>
      <w:tr w:rsidR="00F523EB" w:rsidRPr="00C244D7" w14:paraId="4E9B8F7B" w14:textId="77777777" w:rsidTr="00581A4D">
        <w:trPr>
          <w:cantSplit/>
          <w:jc w:val="center"/>
        </w:trPr>
        <w:tc>
          <w:tcPr>
            <w:tcW w:w="7220" w:type="dxa"/>
            <w:vAlign w:val="center"/>
          </w:tcPr>
          <w:p w14:paraId="44178677" w14:textId="62847BEC" w:rsidR="00F07F70" w:rsidRPr="00E02A05" w:rsidRDefault="00635871" w:rsidP="00F07F70">
            <w:pPr>
              <w:spacing w:after="0"/>
              <w:jc w:val="both"/>
              <w:rPr>
                <w:color w:val="000000" w:themeColor="text1"/>
                <w:sz w:val="28"/>
                <w:szCs w:val="24"/>
                <w:lang w:eastAsia="zh-TW"/>
              </w:rPr>
            </w:pPr>
            <w:r w:rsidRPr="00E02A05">
              <w:rPr>
                <w:rFonts w:hint="eastAsia"/>
                <w:color w:val="000000" w:themeColor="text1"/>
                <w:sz w:val="28"/>
                <w:szCs w:val="28"/>
                <w:lang w:eastAsia="zh-TW"/>
              </w:rPr>
              <w:lastRenderedPageBreak/>
              <w:t>對轄內尚未完成土地點交之重劃區及區段徵收區、權管土地等其他業管場所及其廳舍場域，督導所有權人、管理人、承租人、工程主辦單位或重劃會加強雜草割除、雜物清理及鼠跡巡查，維持雜草高度不超過50公分。</w:t>
            </w:r>
          </w:p>
        </w:tc>
        <w:tc>
          <w:tcPr>
            <w:tcW w:w="2398" w:type="dxa"/>
            <w:vAlign w:val="center"/>
          </w:tcPr>
          <w:p w14:paraId="558E4936" w14:textId="19630866" w:rsidR="00F07F70" w:rsidRPr="00E02A05" w:rsidRDefault="00F07F70" w:rsidP="00F07F70">
            <w:pPr>
              <w:spacing w:after="0"/>
              <w:jc w:val="both"/>
              <w:rPr>
                <w:color w:val="000000" w:themeColor="text1"/>
                <w:sz w:val="28"/>
                <w:szCs w:val="24"/>
              </w:rPr>
            </w:pPr>
            <w:r w:rsidRPr="00E02A05">
              <w:rPr>
                <w:color w:val="000000" w:themeColor="text1"/>
                <w:sz w:val="28"/>
                <w:szCs w:val="24"/>
              </w:rPr>
              <w:t>地政處</w:t>
            </w:r>
          </w:p>
        </w:tc>
      </w:tr>
      <w:tr w:rsidR="00F523EB" w:rsidRPr="00C244D7" w14:paraId="7C37D612" w14:textId="77777777" w:rsidTr="00581A4D">
        <w:trPr>
          <w:cantSplit/>
          <w:trHeight w:val="1641"/>
          <w:jc w:val="center"/>
        </w:trPr>
        <w:tc>
          <w:tcPr>
            <w:tcW w:w="7220" w:type="dxa"/>
            <w:vAlign w:val="center"/>
          </w:tcPr>
          <w:p w14:paraId="3FC1979C" w14:textId="34B1A8F7" w:rsidR="00F07F70" w:rsidRPr="00E02A05" w:rsidRDefault="00F07F70" w:rsidP="00F07F70">
            <w:pPr>
              <w:spacing w:after="0"/>
              <w:jc w:val="both"/>
              <w:rPr>
                <w:color w:val="000000" w:themeColor="text1"/>
                <w:sz w:val="28"/>
                <w:szCs w:val="24"/>
                <w:lang w:eastAsia="zh-TW"/>
              </w:rPr>
            </w:pPr>
            <w:r w:rsidRPr="00E02A05">
              <w:rPr>
                <w:color w:val="000000" w:themeColor="text1"/>
                <w:sz w:val="28"/>
                <w:szCs w:val="24"/>
                <w:lang w:eastAsia="zh-TW"/>
              </w:rPr>
              <w:t>針對轄內各警察機關廳舍、警察宿舍及車輛移置保管場，定期辦理自主巡查、廢棄物清理與防鼠阻斷措施，防止保管車輛內部孳生鼠患。</w:t>
            </w:r>
          </w:p>
        </w:tc>
        <w:tc>
          <w:tcPr>
            <w:tcW w:w="2398" w:type="dxa"/>
            <w:vAlign w:val="center"/>
          </w:tcPr>
          <w:p w14:paraId="00E21477" w14:textId="3F696203" w:rsidR="00F07F70" w:rsidRPr="00E02A05" w:rsidRDefault="00F07F70" w:rsidP="00F07F70">
            <w:pPr>
              <w:spacing w:after="0"/>
              <w:jc w:val="both"/>
              <w:rPr>
                <w:color w:val="000000" w:themeColor="text1"/>
                <w:sz w:val="28"/>
                <w:szCs w:val="24"/>
              </w:rPr>
            </w:pPr>
            <w:r w:rsidRPr="00E02A05">
              <w:rPr>
                <w:color w:val="000000" w:themeColor="text1"/>
                <w:sz w:val="28"/>
                <w:szCs w:val="24"/>
              </w:rPr>
              <w:t>警察局</w:t>
            </w:r>
          </w:p>
        </w:tc>
      </w:tr>
    </w:tbl>
    <w:p w14:paraId="27CF3B2A" w14:textId="6200656B" w:rsidR="003915B0" w:rsidRPr="00C244D7" w:rsidRDefault="009456E3" w:rsidP="002E5056">
      <w:pPr>
        <w:pStyle w:val="1"/>
        <w:numPr>
          <w:ilvl w:val="0"/>
          <w:numId w:val="10"/>
        </w:numPr>
        <w:spacing w:before="200" w:after="80" w:line="300" w:lineRule="auto"/>
        <w:rPr>
          <w:rFonts w:ascii="標楷體" w:eastAsia="標楷體" w:hAnsi="標楷體"/>
          <w:color w:val="000000" w:themeColor="text1"/>
          <w:szCs w:val="36"/>
          <w:lang w:eastAsia="zh-TW"/>
        </w:rPr>
      </w:pPr>
      <w:r w:rsidRPr="00C244D7">
        <w:rPr>
          <w:rFonts w:ascii="標楷體" w:eastAsia="標楷體" w:hAnsi="標楷體"/>
          <w:color w:val="000000" w:themeColor="text1"/>
          <w:szCs w:val="36"/>
          <w:lang w:eastAsia="zh-TW"/>
        </w:rPr>
        <w:t>執行作業流程</w:t>
      </w:r>
    </w:p>
    <w:p w14:paraId="541D7274" w14:textId="77777777" w:rsidR="003915B0" w:rsidRPr="00C244D7" w:rsidRDefault="009456E3" w:rsidP="003142B6">
      <w:pPr>
        <w:spacing w:after="40" w:line="300" w:lineRule="auto"/>
        <w:ind w:left="765" w:hanging="567"/>
        <w:rPr>
          <w:color w:val="000000" w:themeColor="text1"/>
          <w:sz w:val="28"/>
          <w:szCs w:val="24"/>
          <w:lang w:eastAsia="zh-TW"/>
        </w:rPr>
      </w:pPr>
      <w:r w:rsidRPr="00C244D7">
        <w:rPr>
          <w:color w:val="000000" w:themeColor="text1"/>
          <w:sz w:val="28"/>
          <w:szCs w:val="24"/>
          <w:lang w:eastAsia="zh-TW"/>
        </w:rPr>
        <w:t>一、接獲民眾陳情、村里通報或相關單位反映鼠患情形。</w:t>
      </w:r>
    </w:p>
    <w:p w14:paraId="08BCAED3" w14:textId="77777777" w:rsidR="003915B0" w:rsidRPr="00C244D7" w:rsidRDefault="009456E3" w:rsidP="003142B6">
      <w:pPr>
        <w:spacing w:after="40" w:line="300" w:lineRule="auto"/>
        <w:ind w:left="765" w:hanging="567"/>
        <w:rPr>
          <w:color w:val="000000" w:themeColor="text1"/>
          <w:sz w:val="28"/>
          <w:szCs w:val="24"/>
          <w:lang w:eastAsia="zh-TW"/>
        </w:rPr>
      </w:pPr>
      <w:r w:rsidRPr="00C244D7">
        <w:rPr>
          <w:color w:val="000000" w:themeColor="text1"/>
          <w:sz w:val="28"/>
          <w:szCs w:val="24"/>
          <w:lang w:eastAsia="zh-TW"/>
        </w:rPr>
        <w:t>二、由轄區公所或權責單位進行現場查察，確認鼠跡、食物來源、棲息環境及可能通路。</w:t>
      </w:r>
    </w:p>
    <w:p w14:paraId="498B9098" w14:textId="77777777" w:rsidR="003915B0" w:rsidRPr="00C244D7" w:rsidRDefault="009456E3" w:rsidP="003142B6">
      <w:pPr>
        <w:spacing w:after="40" w:line="300" w:lineRule="auto"/>
        <w:ind w:left="765" w:hanging="567"/>
        <w:rPr>
          <w:color w:val="000000" w:themeColor="text1"/>
          <w:sz w:val="28"/>
          <w:szCs w:val="24"/>
          <w:lang w:eastAsia="zh-TW"/>
        </w:rPr>
      </w:pPr>
      <w:r w:rsidRPr="00C244D7">
        <w:rPr>
          <w:color w:val="000000" w:themeColor="text1"/>
          <w:sz w:val="28"/>
          <w:szCs w:val="24"/>
          <w:lang w:eastAsia="zh-TW"/>
        </w:rPr>
        <w:t>三、依現場情形判定風險等級，並通知相關單位共同處理。</w:t>
      </w:r>
    </w:p>
    <w:p w14:paraId="0A36FD0D" w14:textId="77777777" w:rsidR="003915B0" w:rsidRPr="00C244D7" w:rsidRDefault="009456E3" w:rsidP="003142B6">
      <w:pPr>
        <w:spacing w:after="40" w:line="300" w:lineRule="auto"/>
        <w:ind w:left="765" w:hanging="567"/>
        <w:rPr>
          <w:color w:val="000000" w:themeColor="text1"/>
          <w:sz w:val="28"/>
          <w:szCs w:val="24"/>
          <w:lang w:eastAsia="zh-TW"/>
        </w:rPr>
      </w:pPr>
      <w:r w:rsidRPr="00C244D7">
        <w:rPr>
          <w:color w:val="000000" w:themeColor="text1"/>
          <w:sz w:val="28"/>
          <w:szCs w:val="24"/>
          <w:lang w:eastAsia="zh-TW"/>
        </w:rPr>
        <w:t>四、辦理環境清理、垃圾廚餘改善、溝渠清疏、雜物清除、鼠道封堵及必要誘捕作業。</w:t>
      </w:r>
    </w:p>
    <w:p w14:paraId="7A96896D" w14:textId="342E3C66" w:rsidR="003915B0" w:rsidRPr="00C244D7" w:rsidRDefault="009456E3" w:rsidP="003142B6">
      <w:pPr>
        <w:spacing w:after="40" w:line="300" w:lineRule="auto"/>
        <w:ind w:left="765" w:hanging="567"/>
        <w:rPr>
          <w:color w:val="000000" w:themeColor="text1"/>
          <w:sz w:val="28"/>
          <w:szCs w:val="24"/>
          <w:lang w:eastAsia="zh-TW"/>
        </w:rPr>
      </w:pPr>
      <w:r w:rsidRPr="00C244D7">
        <w:rPr>
          <w:color w:val="000000" w:themeColor="text1"/>
          <w:sz w:val="28"/>
          <w:szCs w:val="24"/>
          <w:lang w:eastAsia="zh-TW"/>
        </w:rPr>
        <w:t>五、如需使用環境衛生用殺鼠劑，</w:t>
      </w:r>
      <w:r w:rsidR="00E63605" w:rsidRPr="00C244D7">
        <w:rPr>
          <w:rFonts w:cs="新細明體"/>
          <w:color w:val="000000" w:themeColor="text1"/>
          <w:kern w:val="16"/>
          <w:sz w:val="28"/>
          <w:szCs w:val="28"/>
          <w:lang w:eastAsia="zh-TW"/>
        </w:rPr>
        <w:t>應選購經環境部核准的合法產品，並依產品標示及安全規範使用，</w:t>
      </w:r>
      <w:r w:rsidRPr="00C244D7">
        <w:rPr>
          <w:color w:val="000000" w:themeColor="text1"/>
          <w:sz w:val="28"/>
          <w:szCs w:val="24"/>
          <w:lang w:eastAsia="zh-TW"/>
        </w:rPr>
        <w:t>並採定點投放、設置警示及紀錄追蹤。</w:t>
      </w:r>
    </w:p>
    <w:p w14:paraId="233164FE" w14:textId="2F242AA9" w:rsidR="003142B6" w:rsidRPr="00C244D7" w:rsidRDefault="009456E3" w:rsidP="003142B6">
      <w:pPr>
        <w:spacing w:after="40" w:line="300" w:lineRule="auto"/>
        <w:ind w:left="765" w:hanging="567"/>
        <w:rPr>
          <w:strike/>
          <w:color w:val="000000" w:themeColor="text1"/>
          <w:sz w:val="28"/>
          <w:szCs w:val="24"/>
          <w:lang w:eastAsia="zh-TW"/>
        </w:rPr>
      </w:pPr>
      <w:r w:rsidRPr="00C244D7">
        <w:rPr>
          <w:color w:val="000000" w:themeColor="text1"/>
          <w:sz w:val="28"/>
          <w:szCs w:val="24"/>
          <w:lang w:eastAsia="zh-TW"/>
        </w:rPr>
        <w:t>六、</w:t>
      </w:r>
      <w:r w:rsidR="003142B6" w:rsidRPr="00C244D7">
        <w:rPr>
          <w:color w:val="000000" w:themeColor="text1"/>
          <w:sz w:val="28"/>
          <w:szCs w:val="24"/>
          <w:lang w:eastAsia="zh-TW"/>
        </w:rPr>
        <w:t>私有空地空屋與建築物</w:t>
      </w:r>
      <w:r w:rsidR="00D66FD4" w:rsidRPr="00C244D7">
        <w:rPr>
          <w:rFonts w:hint="eastAsia"/>
          <w:color w:val="000000" w:themeColor="text1"/>
          <w:sz w:val="28"/>
          <w:szCs w:val="24"/>
          <w:lang w:eastAsia="zh-TW"/>
        </w:rPr>
        <w:t>外</w:t>
      </w:r>
      <w:r w:rsidR="003142B6" w:rsidRPr="00C244D7">
        <w:rPr>
          <w:color w:val="000000" w:themeColor="text1"/>
          <w:sz w:val="28"/>
          <w:szCs w:val="24"/>
          <w:lang w:eastAsia="zh-TW"/>
        </w:rPr>
        <w:t>部處理原則：經現場查核確認鼠患根源出自私有空地（雜草叢生）或空屋建築物內部者，由轄區公所或環保局依《廢棄物清理法》函</w:t>
      </w:r>
      <w:r w:rsidR="00621A66" w:rsidRPr="00C244D7">
        <w:rPr>
          <w:rFonts w:hint="eastAsia"/>
          <w:color w:val="000000" w:themeColor="text1"/>
          <w:sz w:val="28"/>
          <w:szCs w:val="24"/>
          <w:lang w:eastAsia="zh-TW"/>
        </w:rPr>
        <w:t>命</w:t>
      </w:r>
      <w:r w:rsidR="003142B6" w:rsidRPr="00C244D7">
        <w:rPr>
          <w:color w:val="000000" w:themeColor="text1"/>
          <w:sz w:val="28"/>
          <w:szCs w:val="24"/>
          <w:lang w:eastAsia="zh-TW"/>
        </w:rPr>
        <w:t>限期改善；逾期未改善者依法告發處分</w:t>
      </w:r>
      <w:r w:rsidR="00D66FD4" w:rsidRPr="00C244D7">
        <w:rPr>
          <w:rFonts w:hint="eastAsia"/>
          <w:color w:val="000000" w:themeColor="text1"/>
          <w:sz w:val="28"/>
          <w:szCs w:val="24"/>
          <w:lang w:eastAsia="zh-TW"/>
        </w:rPr>
        <w:t>後執行</w:t>
      </w:r>
      <w:r w:rsidR="00321F1B" w:rsidRPr="00C244D7">
        <w:rPr>
          <w:rFonts w:hint="eastAsia"/>
          <w:color w:val="000000" w:themeColor="text1"/>
          <w:sz w:val="28"/>
          <w:szCs w:val="24"/>
          <w:lang w:eastAsia="zh-TW"/>
        </w:rPr>
        <w:t>強制</w:t>
      </w:r>
      <w:r w:rsidR="00621A66" w:rsidRPr="00C244D7">
        <w:rPr>
          <w:rFonts w:hint="eastAsia"/>
          <w:color w:val="000000" w:themeColor="text1"/>
          <w:sz w:val="28"/>
          <w:szCs w:val="24"/>
          <w:lang w:eastAsia="zh-TW"/>
        </w:rPr>
        <w:t>清除</w:t>
      </w:r>
      <w:r w:rsidR="00D66FD4" w:rsidRPr="00C244D7">
        <w:rPr>
          <w:rFonts w:hint="eastAsia"/>
          <w:color w:val="000000" w:themeColor="text1"/>
          <w:sz w:val="28"/>
          <w:szCs w:val="24"/>
          <w:lang w:eastAsia="zh-TW"/>
        </w:rPr>
        <w:t>並收取代履行清除費用</w:t>
      </w:r>
      <w:r w:rsidR="003142B6" w:rsidRPr="00C244D7">
        <w:rPr>
          <w:color w:val="000000" w:themeColor="text1"/>
          <w:sz w:val="28"/>
          <w:szCs w:val="24"/>
          <w:lang w:eastAsia="zh-TW"/>
        </w:rPr>
        <w:t>。</w:t>
      </w:r>
    </w:p>
    <w:p w14:paraId="7C231327" w14:textId="4B333B6A" w:rsidR="003915B0" w:rsidRPr="00C244D7" w:rsidRDefault="003142B6" w:rsidP="003142B6">
      <w:pPr>
        <w:spacing w:after="40" w:line="300" w:lineRule="auto"/>
        <w:ind w:left="765" w:hanging="567"/>
        <w:rPr>
          <w:color w:val="000000" w:themeColor="text1"/>
          <w:sz w:val="28"/>
          <w:szCs w:val="24"/>
          <w:lang w:eastAsia="zh-TW"/>
        </w:rPr>
      </w:pPr>
      <w:r w:rsidRPr="00C244D7">
        <w:rPr>
          <w:color w:val="000000" w:themeColor="text1"/>
          <w:sz w:val="28"/>
          <w:szCs w:val="24"/>
          <w:lang w:eastAsia="zh-TW"/>
        </w:rPr>
        <w:t>七、</w:t>
      </w:r>
      <w:r w:rsidR="009456E3" w:rsidRPr="00C244D7">
        <w:rPr>
          <w:color w:val="000000" w:themeColor="text1"/>
          <w:sz w:val="28"/>
          <w:szCs w:val="24"/>
          <w:lang w:eastAsia="zh-TW"/>
        </w:rPr>
        <w:t>完成改善後辦理複查，確認鼠跡是否減少及環境是否維持整潔。</w:t>
      </w:r>
    </w:p>
    <w:p w14:paraId="7E4359BA" w14:textId="387EF4A7" w:rsidR="003142B6" w:rsidRPr="00C244D7" w:rsidRDefault="003142B6" w:rsidP="003142B6">
      <w:pPr>
        <w:spacing w:after="40" w:line="300" w:lineRule="auto"/>
        <w:ind w:left="765" w:hanging="567"/>
        <w:rPr>
          <w:color w:val="000000" w:themeColor="text1"/>
          <w:sz w:val="28"/>
          <w:szCs w:val="24"/>
          <w:lang w:eastAsia="zh-TW"/>
        </w:rPr>
      </w:pPr>
      <w:r w:rsidRPr="00C244D7">
        <w:rPr>
          <w:color w:val="000000" w:themeColor="text1"/>
          <w:sz w:val="28"/>
          <w:szCs w:val="24"/>
          <w:lang w:eastAsia="zh-TW"/>
        </w:rPr>
        <w:t>八、</w:t>
      </w:r>
      <w:r w:rsidR="009456E3" w:rsidRPr="00C244D7">
        <w:rPr>
          <w:color w:val="000000" w:themeColor="text1"/>
          <w:sz w:val="28"/>
          <w:szCs w:val="24"/>
          <w:lang w:eastAsia="zh-TW"/>
        </w:rPr>
        <w:t>彙整執行成果，作為後續熱區分析、巡查頻率調整及跨單位會議檢討依據。</w:t>
      </w:r>
    </w:p>
    <w:p w14:paraId="48159FEE" w14:textId="39ECFE79" w:rsidR="00D717CB" w:rsidRPr="00C244D7" w:rsidRDefault="003142B6" w:rsidP="003142B6">
      <w:pPr>
        <w:spacing w:after="40" w:line="300" w:lineRule="auto"/>
        <w:ind w:left="765" w:hanging="567"/>
        <w:rPr>
          <w:color w:val="000000" w:themeColor="text1"/>
          <w:sz w:val="28"/>
          <w:szCs w:val="24"/>
          <w:lang w:eastAsia="zh-TW"/>
        </w:rPr>
      </w:pPr>
      <w:r w:rsidRPr="00C244D7">
        <w:rPr>
          <w:color w:val="000000" w:themeColor="text1"/>
          <w:sz w:val="28"/>
          <w:szCs w:val="24"/>
          <w:lang w:eastAsia="zh-TW"/>
        </w:rPr>
        <w:t>九</w:t>
      </w:r>
      <w:r w:rsidR="00A27CD1" w:rsidRPr="00C244D7">
        <w:rPr>
          <w:color w:val="000000" w:themeColor="text1"/>
          <w:sz w:val="28"/>
          <w:szCs w:val="24"/>
          <w:lang w:eastAsia="zh-TW"/>
        </w:rPr>
        <w:t>、績效管考：</w:t>
      </w:r>
      <w:r w:rsidR="00A72DFC" w:rsidRPr="00C244D7">
        <w:rPr>
          <w:color w:val="000000" w:themeColor="text1"/>
          <w:sz w:val="28"/>
          <w:szCs w:val="24"/>
          <w:lang w:eastAsia="zh-TW"/>
        </w:rPr>
        <w:t>為確保各權責單位落實現場查察、環境改善及後續追蹤作業，應依鼠患風險分級辦理列管及回報。屬第一級零星發生案件者，由權責單位或轄區公所自行列管並追蹤改善情形；屬第二級群聚風險或第三級擴散風險案件者，應透過雲端報表回報環保局列管，由幕僚單位彙整辦理情形並追蹤管考，作為後續會議檢討及滾動修正依據，相關現場查核指引及報表如附件一、二。</w:t>
      </w:r>
    </w:p>
    <w:p w14:paraId="3507DCAC" w14:textId="77777777" w:rsidR="00E63605" w:rsidRPr="00C244D7" w:rsidRDefault="009456E3" w:rsidP="00E63605">
      <w:pPr>
        <w:pStyle w:val="1"/>
        <w:numPr>
          <w:ilvl w:val="0"/>
          <w:numId w:val="10"/>
        </w:numPr>
        <w:spacing w:before="200" w:after="80" w:line="300" w:lineRule="auto"/>
        <w:rPr>
          <w:rFonts w:ascii="標楷體" w:eastAsia="標楷體" w:hAnsi="標楷體"/>
          <w:color w:val="000000" w:themeColor="text1"/>
          <w:szCs w:val="36"/>
          <w:lang w:eastAsia="zh-TW"/>
        </w:rPr>
      </w:pPr>
      <w:r w:rsidRPr="00C244D7">
        <w:rPr>
          <w:rFonts w:ascii="標楷體" w:eastAsia="標楷體" w:hAnsi="標楷體"/>
          <w:color w:val="000000" w:themeColor="text1"/>
          <w:szCs w:val="36"/>
          <w:lang w:eastAsia="zh-TW"/>
        </w:rPr>
        <w:lastRenderedPageBreak/>
        <w:t>宣導重點</w:t>
      </w:r>
    </w:p>
    <w:p w14:paraId="00A53EB0" w14:textId="09A9947F" w:rsidR="003915B0" w:rsidRPr="00C244D7" w:rsidRDefault="00E63605" w:rsidP="00E63605">
      <w:pPr>
        <w:pStyle w:val="1"/>
        <w:spacing w:before="200" w:after="80" w:line="300" w:lineRule="auto"/>
        <w:rPr>
          <w:rFonts w:ascii="標楷體" w:eastAsia="標楷體" w:hAnsi="標楷體"/>
          <w:color w:val="000000" w:themeColor="text1"/>
          <w:szCs w:val="36"/>
          <w:lang w:eastAsia="zh-TW"/>
        </w:rPr>
      </w:pPr>
      <w:r w:rsidRPr="00C244D7">
        <w:rPr>
          <w:rFonts w:ascii="標楷體" w:eastAsia="標楷體" w:hAnsi="標楷體"/>
          <w:color w:val="000000" w:themeColor="text1"/>
          <w:szCs w:val="36"/>
          <w:lang w:eastAsia="zh-TW"/>
        </w:rPr>
        <w:t>「斷糧、清巢、堵路」</w:t>
      </w:r>
    </w:p>
    <w:p w14:paraId="5E629584" w14:textId="798F45C3" w:rsidR="003915B0" w:rsidRPr="00C244D7" w:rsidRDefault="009456E3" w:rsidP="002E5056">
      <w:pPr>
        <w:pStyle w:val="ae"/>
        <w:numPr>
          <w:ilvl w:val="0"/>
          <w:numId w:val="17"/>
        </w:numPr>
        <w:spacing w:after="40" w:line="300" w:lineRule="auto"/>
        <w:ind w:left="624" w:hanging="567"/>
        <w:rPr>
          <w:color w:val="000000" w:themeColor="text1"/>
          <w:sz w:val="28"/>
          <w:szCs w:val="24"/>
          <w:lang w:eastAsia="zh-TW"/>
        </w:rPr>
      </w:pPr>
      <w:r w:rsidRPr="00C244D7">
        <w:rPr>
          <w:color w:val="000000" w:themeColor="text1"/>
          <w:sz w:val="28"/>
          <w:szCs w:val="24"/>
          <w:lang w:eastAsia="zh-TW"/>
        </w:rPr>
        <w:t>不讓鼠來：封閉鼠洞、門縫、排水孔、牆角破洞及建物縫隙，減少鼠類進出通道。</w:t>
      </w:r>
    </w:p>
    <w:p w14:paraId="070ECFE9" w14:textId="70919E4C" w:rsidR="003915B0" w:rsidRPr="00C244D7" w:rsidRDefault="009456E3" w:rsidP="002E5056">
      <w:pPr>
        <w:pStyle w:val="ae"/>
        <w:numPr>
          <w:ilvl w:val="0"/>
          <w:numId w:val="17"/>
        </w:numPr>
        <w:spacing w:after="40" w:line="300" w:lineRule="auto"/>
        <w:ind w:left="681" w:hanging="624"/>
        <w:rPr>
          <w:color w:val="000000" w:themeColor="text1"/>
          <w:sz w:val="28"/>
          <w:szCs w:val="24"/>
          <w:lang w:eastAsia="zh-TW"/>
        </w:rPr>
      </w:pPr>
      <w:r w:rsidRPr="00C244D7">
        <w:rPr>
          <w:color w:val="000000" w:themeColor="text1"/>
          <w:sz w:val="28"/>
          <w:szCs w:val="24"/>
          <w:lang w:eastAsia="zh-TW"/>
        </w:rPr>
        <w:t>不讓鼠住：清除雜物堆、廢棄物、空地雜草及積存物，避免形成鼠類棲息空間。</w:t>
      </w:r>
    </w:p>
    <w:p w14:paraId="5E4ACC40" w14:textId="2F8F2DE2" w:rsidR="003915B0" w:rsidRPr="00C244D7" w:rsidRDefault="009456E3" w:rsidP="002E5056">
      <w:pPr>
        <w:pStyle w:val="ae"/>
        <w:numPr>
          <w:ilvl w:val="0"/>
          <w:numId w:val="17"/>
        </w:numPr>
        <w:spacing w:after="40" w:line="300" w:lineRule="auto"/>
        <w:ind w:left="681" w:hanging="624"/>
        <w:rPr>
          <w:color w:val="000000" w:themeColor="text1"/>
          <w:sz w:val="28"/>
          <w:szCs w:val="24"/>
          <w:lang w:eastAsia="zh-TW"/>
        </w:rPr>
      </w:pPr>
      <w:r w:rsidRPr="00C244D7">
        <w:rPr>
          <w:color w:val="000000" w:themeColor="text1"/>
          <w:sz w:val="28"/>
          <w:szCs w:val="24"/>
          <w:lang w:eastAsia="zh-TW"/>
        </w:rPr>
        <w:t>不讓鼠吃：垃圾及廚餘應加蓋密封，食材、飼料及農產物應妥善保存，避免裸露放置。</w:t>
      </w:r>
    </w:p>
    <w:p w14:paraId="768A8C56" w14:textId="59315BC2" w:rsidR="003915B0" w:rsidRPr="00C244D7" w:rsidRDefault="009456E3" w:rsidP="002E5056">
      <w:pPr>
        <w:pStyle w:val="ae"/>
        <w:numPr>
          <w:ilvl w:val="0"/>
          <w:numId w:val="17"/>
        </w:numPr>
        <w:spacing w:after="40" w:line="300" w:lineRule="auto"/>
        <w:ind w:left="681" w:hanging="624"/>
        <w:rPr>
          <w:color w:val="000000" w:themeColor="text1"/>
          <w:sz w:val="28"/>
          <w:szCs w:val="24"/>
          <w:lang w:eastAsia="zh-TW"/>
        </w:rPr>
      </w:pPr>
      <w:r w:rsidRPr="00C244D7">
        <w:rPr>
          <w:color w:val="000000" w:themeColor="text1"/>
          <w:sz w:val="28"/>
          <w:szCs w:val="24"/>
          <w:lang w:eastAsia="zh-TW"/>
        </w:rPr>
        <w:t>安全清理鼠跡：發現鼠糞、鼠尿或鼠屍時，應佩戴口罩及手套，先以稀釋漂白水消毒後再清理，避免直接掃除造成污染物飛散。</w:t>
      </w:r>
    </w:p>
    <w:p w14:paraId="62A3AC57" w14:textId="77777777" w:rsidR="002E5056" w:rsidRPr="00C244D7" w:rsidRDefault="009456E3" w:rsidP="002E5056">
      <w:pPr>
        <w:pStyle w:val="ae"/>
        <w:numPr>
          <w:ilvl w:val="0"/>
          <w:numId w:val="17"/>
        </w:numPr>
        <w:spacing w:after="40" w:line="300" w:lineRule="auto"/>
        <w:ind w:left="681" w:hanging="624"/>
        <w:rPr>
          <w:color w:val="000000" w:themeColor="text1"/>
          <w:sz w:val="28"/>
          <w:szCs w:val="24"/>
          <w:lang w:eastAsia="zh-TW"/>
        </w:rPr>
      </w:pPr>
      <w:r w:rsidRPr="00C244D7">
        <w:rPr>
          <w:color w:val="000000" w:themeColor="text1"/>
          <w:sz w:val="28"/>
          <w:szCs w:val="24"/>
          <w:lang w:eastAsia="zh-TW"/>
        </w:rPr>
        <w:t>正確使用藥劑：</w:t>
      </w:r>
      <w:r w:rsidR="007F23D0" w:rsidRPr="00C244D7">
        <w:rPr>
          <w:color w:val="000000" w:themeColor="text1"/>
          <w:sz w:val="28"/>
          <w:szCs w:val="24"/>
          <w:lang w:eastAsia="zh-TW"/>
        </w:rPr>
        <w:t>鼠患防治應優先採環境整理、食物阻斷、通路封堵及誘捕等方式辦理；如仍有防治必要，始得將合法環境衛生用殺鼠劑作為最後輔助手段，並依規定使用及加強警示、紀錄與回收管理。</w:t>
      </w:r>
    </w:p>
    <w:p w14:paraId="1B302C07" w14:textId="3C176D15" w:rsidR="003915B0" w:rsidRPr="00C244D7" w:rsidRDefault="009456E3" w:rsidP="002E5056">
      <w:pPr>
        <w:pStyle w:val="1"/>
        <w:numPr>
          <w:ilvl w:val="0"/>
          <w:numId w:val="10"/>
        </w:numPr>
        <w:spacing w:before="200" w:after="80" w:line="300" w:lineRule="auto"/>
        <w:rPr>
          <w:rFonts w:ascii="標楷體" w:eastAsia="標楷體" w:hAnsi="標楷體"/>
          <w:color w:val="000000" w:themeColor="text1"/>
          <w:szCs w:val="36"/>
          <w:lang w:eastAsia="zh-TW"/>
        </w:rPr>
      </w:pPr>
      <w:r w:rsidRPr="00C244D7">
        <w:rPr>
          <w:rFonts w:ascii="標楷體" w:eastAsia="標楷體" w:hAnsi="標楷體"/>
          <w:color w:val="000000" w:themeColor="text1"/>
          <w:szCs w:val="36"/>
          <w:lang w:eastAsia="zh-TW"/>
        </w:rPr>
        <w:t>預期效益</w:t>
      </w:r>
    </w:p>
    <w:p w14:paraId="2215D306" w14:textId="1BC71F8B" w:rsidR="003915B0" w:rsidRPr="00C244D7" w:rsidRDefault="009456E3">
      <w:pPr>
        <w:spacing w:after="80" w:line="300" w:lineRule="auto"/>
        <w:ind w:firstLine="482"/>
        <w:rPr>
          <w:color w:val="000000" w:themeColor="text1"/>
          <w:sz w:val="28"/>
          <w:szCs w:val="24"/>
          <w:lang w:eastAsia="zh-TW"/>
        </w:rPr>
      </w:pPr>
      <w:r w:rsidRPr="00C244D7">
        <w:rPr>
          <w:color w:val="000000" w:themeColor="text1"/>
          <w:sz w:val="28"/>
          <w:szCs w:val="24"/>
          <w:lang w:eastAsia="zh-TW"/>
        </w:rPr>
        <w:t>透過本計畫推動，預期可建立</w:t>
      </w:r>
      <w:r w:rsidR="007601A4" w:rsidRPr="00C244D7">
        <w:rPr>
          <w:color w:val="000000" w:themeColor="text1"/>
          <w:sz w:val="28"/>
          <w:szCs w:val="24"/>
          <w:lang w:eastAsia="zh-TW"/>
        </w:rPr>
        <w:t>本</w:t>
      </w:r>
      <w:r w:rsidRPr="00C244D7">
        <w:rPr>
          <w:color w:val="000000" w:themeColor="text1"/>
          <w:sz w:val="28"/>
          <w:szCs w:val="24"/>
          <w:lang w:eastAsia="zh-TW"/>
        </w:rPr>
        <w:t>縣鼠患防治之跨單位聯繫及分工機制，針對市場、夜市、餐飲業、畜牧場、農產倉儲、</w:t>
      </w:r>
      <w:r w:rsidR="00E63605" w:rsidRPr="00C244D7">
        <w:rPr>
          <w:color w:val="000000" w:themeColor="text1"/>
          <w:sz w:val="28"/>
          <w:szCs w:val="24"/>
          <w:lang w:eastAsia="zh-TW"/>
        </w:rPr>
        <w:t>農田、</w:t>
      </w:r>
      <w:r w:rsidRPr="00C244D7">
        <w:rPr>
          <w:color w:val="000000" w:themeColor="text1"/>
          <w:sz w:val="28"/>
          <w:szCs w:val="24"/>
          <w:lang w:eastAsia="zh-TW"/>
        </w:rPr>
        <w:t>排水溝渠、空地雜物堆置處及沿海漁港等高風險場域，強化源頭管理與環境改善作業。</w:t>
      </w:r>
    </w:p>
    <w:p w14:paraId="3A4D55C9" w14:textId="77777777" w:rsidR="003915B0" w:rsidRPr="00C244D7" w:rsidRDefault="009456E3">
      <w:pPr>
        <w:spacing w:after="80" w:line="300" w:lineRule="auto"/>
        <w:ind w:firstLine="482"/>
        <w:rPr>
          <w:color w:val="000000" w:themeColor="text1"/>
          <w:sz w:val="28"/>
          <w:szCs w:val="24"/>
          <w:lang w:eastAsia="zh-TW"/>
        </w:rPr>
      </w:pPr>
      <w:r w:rsidRPr="00C244D7">
        <w:rPr>
          <w:color w:val="000000" w:themeColor="text1"/>
          <w:sz w:val="28"/>
          <w:szCs w:val="24"/>
          <w:lang w:eastAsia="zh-TW"/>
        </w:rPr>
        <w:t>同時，藉由</w:t>
      </w:r>
      <w:r w:rsidR="007F23D0" w:rsidRPr="00C244D7">
        <w:rPr>
          <w:rFonts w:hint="eastAsia"/>
          <w:color w:val="000000" w:themeColor="text1"/>
          <w:sz w:val="28"/>
          <w:szCs w:val="24"/>
          <w:lang w:eastAsia="zh-TW"/>
        </w:rPr>
        <w:t>各</w:t>
      </w:r>
      <w:r w:rsidRPr="00C244D7">
        <w:rPr>
          <w:color w:val="000000" w:themeColor="text1"/>
          <w:sz w:val="28"/>
          <w:szCs w:val="24"/>
          <w:lang w:eastAsia="zh-TW"/>
        </w:rPr>
        <w:t>鄉鎮市公所結合村里長、鄰長及在地單位共同巡查通報，可提高鼠患熱區掌握效率，降低鼠類覓食、棲息及繁殖條件，減少民眾陳情案件及公共衛生風險，並提升本縣整體環境衛生維護成效。</w:t>
      </w:r>
    </w:p>
    <w:p w14:paraId="56607D31" w14:textId="4D1E05C9" w:rsidR="00A27CD1" w:rsidRPr="00C244D7" w:rsidRDefault="00A27CD1">
      <w:pPr>
        <w:rPr>
          <w:color w:val="000000" w:themeColor="text1"/>
          <w:sz w:val="28"/>
          <w:szCs w:val="24"/>
          <w:lang w:eastAsia="zh-TW"/>
        </w:rPr>
      </w:pPr>
      <w:r w:rsidRPr="00C244D7">
        <w:rPr>
          <w:color w:val="000000" w:themeColor="text1"/>
          <w:sz w:val="28"/>
          <w:szCs w:val="24"/>
          <w:lang w:eastAsia="zh-TW"/>
        </w:rPr>
        <w:br w:type="page"/>
      </w:r>
    </w:p>
    <w:p w14:paraId="13D0CE35" w14:textId="2EC70251" w:rsidR="00A27CD1" w:rsidRPr="00C244D7" w:rsidRDefault="00A27CD1" w:rsidP="00A27CD1">
      <w:pPr>
        <w:spacing w:after="80" w:line="300" w:lineRule="auto"/>
        <w:ind w:firstLine="482"/>
        <w:jc w:val="center"/>
        <w:rPr>
          <w:b/>
          <w:color w:val="000000" w:themeColor="text1"/>
          <w:sz w:val="40"/>
          <w:lang w:eastAsia="zh-TW"/>
        </w:rPr>
      </w:pPr>
      <w:r w:rsidRPr="00C244D7">
        <w:rPr>
          <w:rFonts w:hint="eastAsia"/>
          <w:b/>
          <w:color w:val="000000" w:themeColor="text1"/>
          <w:sz w:val="40"/>
          <w:lang w:eastAsia="zh-TW"/>
        </w:rPr>
        <w:lastRenderedPageBreak/>
        <w:t>附件一</w:t>
      </w:r>
    </w:p>
    <w:p w14:paraId="6E80B423" w14:textId="77777777" w:rsidR="00A27CD1" w:rsidRPr="00C244D7" w:rsidRDefault="00A27CD1" w:rsidP="00A27CD1">
      <w:pPr>
        <w:spacing w:line="300" w:lineRule="auto"/>
        <w:jc w:val="center"/>
        <w:rPr>
          <w:color w:val="000000" w:themeColor="text1"/>
          <w:lang w:eastAsia="zh-TW"/>
        </w:rPr>
      </w:pPr>
      <w:r w:rsidRPr="00C244D7">
        <w:rPr>
          <w:b/>
          <w:color w:val="000000" w:themeColor="text1"/>
          <w:sz w:val="36"/>
          <w:lang w:eastAsia="zh-TW"/>
        </w:rPr>
        <w:t>彰化縣鼠患防治現場查核指引</w:t>
      </w:r>
    </w:p>
    <w:p w14:paraId="5A8B9CD9" w14:textId="77777777" w:rsidR="00A27CD1" w:rsidRPr="00C244D7" w:rsidRDefault="00A27CD1" w:rsidP="00A27CD1">
      <w:pPr>
        <w:spacing w:line="300" w:lineRule="auto"/>
        <w:jc w:val="center"/>
        <w:rPr>
          <w:color w:val="000000" w:themeColor="text1"/>
          <w:lang w:eastAsia="zh-TW"/>
        </w:rPr>
      </w:pPr>
      <w:r w:rsidRPr="00C244D7">
        <w:rPr>
          <w:color w:val="000000" w:themeColor="text1"/>
          <w:lang w:eastAsia="zh-TW"/>
        </w:rPr>
        <w:t>中華民國115年5月</w:t>
      </w:r>
    </w:p>
    <w:p w14:paraId="390D0DAB" w14:textId="77777777" w:rsidR="00A27CD1" w:rsidRPr="00C244D7" w:rsidRDefault="00A27CD1" w:rsidP="00A27CD1">
      <w:pPr>
        <w:pStyle w:val="1"/>
        <w:spacing w:line="300" w:lineRule="auto"/>
        <w:rPr>
          <w:color w:val="000000" w:themeColor="text1"/>
          <w:sz w:val="40"/>
          <w:szCs w:val="36"/>
          <w:lang w:eastAsia="zh-TW"/>
        </w:rPr>
      </w:pPr>
      <w:r w:rsidRPr="00C244D7">
        <w:rPr>
          <w:rFonts w:ascii="標楷體" w:eastAsia="標楷體" w:hAnsi="標楷體"/>
          <w:color w:val="000000" w:themeColor="text1"/>
          <w:szCs w:val="36"/>
          <w:lang w:eastAsia="zh-TW"/>
        </w:rPr>
        <w:t>壹、目的</w:t>
      </w:r>
    </w:p>
    <w:p w14:paraId="44D234FC" w14:textId="77777777" w:rsidR="00A27CD1" w:rsidRPr="00C244D7" w:rsidRDefault="00A27CD1" w:rsidP="00A27CD1">
      <w:pPr>
        <w:spacing w:line="300" w:lineRule="auto"/>
        <w:rPr>
          <w:color w:val="000000" w:themeColor="text1"/>
          <w:sz w:val="28"/>
          <w:szCs w:val="24"/>
          <w:lang w:eastAsia="zh-TW"/>
        </w:rPr>
      </w:pPr>
      <w:r w:rsidRPr="00C244D7">
        <w:rPr>
          <w:color w:val="000000" w:themeColor="text1"/>
          <w:sz w:val="28"/>
          <w:szCs w:val="24"/>
          <w:lang w:eastAsia="zh-TW"/>
        </w:rPr>
        <w:t>為利各權責單位辦理鼠患防治現場查核作業，建立一致性查核流程、重點項目及紀錄方式，確保現場查察、環境改善、宣導輔導及後續追蹤作業得以落實執行。</w:t>
      </w:r>
    </w:p>
    <w:p w14:paraId="4F47758C" w14:textId="77777777" w:rsidR="00A27CD1" w:rsidRPr="00C244D7" w:rsidRDefault="00A27CD1" w:rsidP="00A27CD1">
      <w:pPr>
        <w:pStyle w:val="1"/>
        <w:spacing w:line="300" w:lineRule="auto"/>
        <w:rPr>
          <w:color w:val="000000" w:themeColor="text1"/>
          <w:sz w:val="40"/>
          <w:szCs w:val="36"/>
          <w:lang w:eastAsia="zh-TW"/>
        </w:rPr>
      </w:pPr>
      <w:r w:rsidRPr="00C244D7">
        <w:rPr>
          <w:rFonts w:ascii="標楷體" w:eastAsia="標楷體" w:hAnsi="標楷體"/>
          <w:color w:val="000000" w:themeColor="text1"/>
          <w:szCs w:val="36"/>
          <w:lang w:eastAsia="zh-TW"/>
        </w:rPr>
        <w:t>貳、適用對象及場域</w:t>
      </w:r>
    </w:p>
    <w:p w14:paraId="03755913" w14:textId="77777777" w:rsidR="00A27CD1" w:rsidRPr="00C244D7" w:rsidRDefault="00A27CD1" w:rsidP="00A27CD1">
      <w:pPr>
        <w:spacing w:line="300" w:lineRule="auto"/>
        <w:ind w:left="566" w:hangingChars="202" w:hanging="566"/>
        <w:rPr>
          <w:color w:val="000000" w:themeColor="text1"/>
          <w:sz w:val="28"/>
          <w:szCs w:val="24"/>
          <w:lang w:eastAsia="zh-TW"/>
        </w:rPr>
      </w:pPr>
      <w:r w:rsidRPr="00C244D7">
        <w:rPr>
          <w:color w:val="000000" w:themeColor="text1"/>
          <w:sz w:val="28"/>
          <w:szCs w:val="24"/>
          <w:lang w:eastAsia="zh-TW"/>
        </w:rPr>
        <w:t>一、適用對象：本府相關局處、各鄉鎮市公所、場域管理單位及配合辦理查核之工作人員。</w:t>
      </w:r>
    </w:p>
    <w:p w14:paraId="47E6DFE1" w14:textId="10E24341" w:rsidR="00A27CD1" w:rsidRPr="00C244D7" w:rsidRDefault="00A27CD1" w:rsidP="00A27CD1">
      <w:pPr>
        <w:spacing w:line="300" w:lineRule="auto"/>
        <w:ind w:left="566" w:hangingChars="202" w:hanging="566"/>
        <w:rPr>
          <w:color w:val="000000" w:themeColor="text1"/>
          <w:sz w:val="28"/>
          <w:szCs w:val="24"/>
          <w:lang w:eastAsia="zh-TW"/>
        </w:rPr>
      </w:pPr>
      <w:r w:rsidRPr="00C244D7">
        <w:rPr>
          <w:color w:val="000000" w:themeColor="text1"/>
          <w:sz w:val="28"/>
          <w:szCs w:val="24"/>
          <w:lang w:eastAsia="zh-TW"/>
        </w:rPr>
        <w:t>二、適用場域：</w:t>
      </w:r>
      <w:r w:rsidR="00204C7D" w:rsidRPr="00C244D7">
        <w:rPr>
          <w:color w:val="000000" w:themeColor="text1"/>
          <w:sz w:val="28"/>
          <w:szCs w:val="24"/>
          <w:lang w:eastAsia="zh-TW"/>
        </w:rPr>
        <w:t>各單位權管</w:t>
      </w:r>
      <w:r w:rsidR="00031A5B" w:rsidRPr="00C244D7">
        <w:rPr>
          <w:rFonts w:hint="eastAsia"/>
          <w:color w:val="000000" w:themeColor="text1"/>
          <w:sz w:val="28"/>
          <w:szCs w:val="24"/>
          <w:lang w:eastAsia="zh-TW"/>
        </w:rPr>
        <w:t>或</w:t>
      </w:r>
      <w:r w:rsidR="00204C7D" w:rsidRPr="00C244D7">
        <w:rPr>
          <w:color w:val="000000" w:themeColor="text1"/>
          <w:sz w:val="28"/>
          <w:szCs w:val="24"/>
          <w:lang w:eastAsia="zh-TW"/>
        </w:rPr>
        <w:t>業管</w:t>
      </w:r>
      <w:r w:rsidR="00031A5B" w:rsidRPr="00C244D7">
        <w:rPr>
          <w:rFonts w:hint="eastAsia"/>
          <w:color w:val="000000" w:themeColor="text1"/>
          <w:sz w:val="28"/>
          <w:szCs w:val="24"/>
          <w:lang w:eastAsia="zh-TW"/>
        </w:rPr>
        <w:t>之</w:t>
      </w:r>
      <w:r w:rsidR="00204C7D" w:rsidRPr="00C244D7">
        <w:rPr>
          <w:color w:val="000000" w:themeColor="text1"/>
          <w:sz w:val="28"/>
          <w:szCs w:val="24"/>
          <w:lang w:eastAsia="zh-TW"/>
        </w:rPr>
        <w:t>廳舍、場域</w:t>
      </w:r>
      <w:r w:rsidR="00031A5B" w:rsidRPr="00C244D7">
        <w:rPr>
          <w:color w:val="000000" w:themeColor="text1"/>
          <w:sz w:val="28"/>
          <w:szCs w:val="24"/>
          <w:lang w:eastAsia="zh-TW"/>
        </w:rPr>
        <w:t>、公共設施及</w:t>
      </w:r>
      <w:r w:rsidR="00204C7D" w:rsidRPr="00C244D7">
        <w:rPr>
          <w:color w:val="000000" w:themeColor="text1"/>
          <w:sz w:val="28"/>
          <w:szCs w:val="24"/>
          <w:lang w:eastAsia="zh-TW"/>
        </w:rPr>
        <w:t>周遭環境</w:t>
      </w:r>
      <w:r w:rsidR="00031A5B" w:rsidRPr="00C244D7">
        <w:rPr>
          <w:rFonts w:hint="eastAsia"/>
          <w:color w:val="000000" w:themeColor="text1"/>
          <w:sz w:val="28"/>
          <w:szCs w:val="24"/>
          <w:lang w:eastAsia="zh-TW"/>
        </w:rPr>
        <w:t>。</w:t>
      </w:r>
    </w:p>
    <w:p w14:paraId="7F279A7E" w14:textId="77777777" w:rsidR="00A27CD1" w:rsidRPr="00C244D7" w:rsidRDefault="00A27CD1" w:rsidP="00A27CD1">
      <w:pPr>
        <w:pStyle w:val="1"/>
        <w:spacing w:line="300" w:lineRule="auto"/>
        <w:rPr>
          <w:color w:val="000000" w:themeColor="text1"/>
          <w:sz w:val="40"/>
          <w:szCs w:val="36"/>
          <w:lang w:eastAsia="zh-TW"/>
        </w:rPr>
      </w:pPr>
      <w:r w:rsidRPr="00C244D7">
        <w:rPr>
          <w:rFonts w:ascii="標楷體" w:eastAsia="標楷體" w:hAnsi="標楷體"/>
          <w:color w:val="000000" w:themeColor="text1"/>
          <w:szCs w:val="36"/>
          <w:lang w:eastAsia="zh-TW"/>
        </w:rPr>
        <w:t>參、查核前準備</w:t>
      </w:r>
    </w:p>
    <w:p w14:paraId="2D5ED939" w14:textId="77777777" w:rsidR="00A27CD1" w:rsidRPr="00C244D7" w:rsidRDefault="00A27CD1" w:rsidP="00A27CD1">
      <w:pPr>
        <w:spacing w:line="300" w:lineRule="auto"/>
        <w:rPr>
          <w:color w:val="000000" w:themeColor="text1"/>
          <w:sz w:val="28"/>
          <w:szCs w:val="24"/>
          <w:lang w:eastAsia="zh-TW"/>
        </w:rPr>
      </w:pPr>
      <w:r w:rsidRPr="00C244D7">
        <w:rPr>
          <w:color w:val="000000" w:themeColor="text1"/>
          <w:sz w:val="28"/>
          <w:szCs w:val="24"/>
          <w:lang w:eastAsia="zh-TW"/>
        </w:rPr>
        <w:t>一、確認查核場域、權責單位、聯絡窗口及集合地點。</w:t>
      </w:r>
    </w:p>
    <w:p w14:paraId="2AC02684" w14:textId="77777777" w:rsidR="00A27CD1" w:rsidRPr="00C244D7" w:rsidRDefault="00A27CD1" w:rsidP="00A27CD1">
      <w:pPr>
        <w:spacing w:line="300" w:lineRule="auto"/>
        <w:ind w:left="566" w:hangingChars="202" w:hanging="566"/>
        <w:rPr>
          <w:color w:val="000000" w:themeColor="text1"/>
          <w:sz w:val="28"/>
          <w:szCs w:val="24"/>
          <w:lang w:eastAsia="zh-TW"/>
        </w:rPr>
      </w:pPr>
      <w:r w:rsidRPr="00C244D7">
        <w:rPr>
          <w:color w:val="000000" w:themeColor="text1"/>
          <w:sz w:val="28"/>
          <w:szCs w:val="24"/>
          <w:lang w:eastAsia="zh-TW"/>
        </w:rPr>
        <w:t>二、蒐集民眾陳情紀錄、歷次查核成果、鼠患熱點、環境髒亂點及周邊排水設施資訊。</w:t>
      </w:r>
    </w:p>
    <w:p w14:paraId="28926262" w14:textId="77777777" w:rsidR="00A27CD1" w:rsidRPr="00C244D7" w:rsidRDefault="00A27CD1" w:rsidP="00A27CD1">
      <w:pPr>
        <w:spacing w:line="300" w:lineRule="auto"/>
        <w:ind w:left="566" w:hangingChars="202" w:hanging="566"/>
        <w:rPr>
          <w:color w:val="000000" w:themeColor="text1"/>
          <w:sz w:val="28"/>
          <w:szCs w:val="24"/>
          <w:lang w:eastAsia="zh-TW"/>
        </w:rPr>
      </w:pPr>
      <w:r w:rsidRPr="00C244D7">
        <w:rPr>
          <w:color w:val="000000" w:themeColor="text1"/>
          <w:sz w:val="28"/>
          <w:szCs w:val="24"/>
          <w:lang w:eastAsia="zh-TW"/>
        </w:rPr>
        <w:t>三、備妥查核紀錄表、拍照設備、手套、口罩、反光背心、手電筒及必要防護用品。</w:t>
      </w:r>
    </w:p>
    <w:p w14:paraId="12D50792" w14:textId="24C231E8" w:rsidR="00A27CD1" w:rsidRPr="00C244D7" w:rsidRDefault="00A27CD1" w:rsidP="00A27CD1">
      <w:pPr>
        <w:spacing w:line="300" w:lineRule="auto"/>
        <w:ind w:left="496" w:hangingChars="177" w:hanging="496"/>
        <w:rPr>
          <w:color w:val="000000" w:themeColor="text1"/>
          <w:sz w:val="28"/>
          <w:szCs w:val="24"/>
          <w:lang w:eastAsia="zh-TW"/>
        </w:rPr>
      </w:pPr>
      <w:r w:rsidRPr="00C244D7">
        <w:rPr>
          <w:color w:val="000000" w:themeColor="text1"/>
          <w:sz w:val="28"/>
          <w:szCs w:val="24"/>
          <w:lang w:eastAsia="zh-TW"/>
        </w:rPr>
        <w:t>四、如需進入市場、校園、畜牧場或管制場域，應先通知管理單位並配合其安全及防疫規定。</w:t>
      </w:r>
    </w:p>
    <w:p w14:paraId="4B4803AF" w14:textId="562F792A" w:rsidR="00A27CD1" w:rsidRPr="00C244D7" w:rsidRDefault="00A27CD1" w:rsidP="00A27CD1">
      <w:pPr>
        <w:rPr>
          <w:color w:val="000000" w:themeColor="text1"/>
          <w:sz w:val="28"/>
          <w:szCs w:val="24"/>
          <w:lang w:eastAsia="zh-TW"/>
        </w:rPr>
      </w:pPr>
      <w:r w:rsidRPr="00C244D7">
        <w:rPr>
          <w:color w:val="000000" w:themeColor="text1"/>
          <w:sz w:val="28"/>
          <w:szCs w:val="24"/>
          <w:lang w:eastAsia="zh-TW"/>
        </w:rPr>
        <w:br w:type="page"/>
      </w:r>
    </w:p>
    <w:p w14:paraId="119027D6" w14:textId="77777777" w:rsidR="00A27CD1" w:rsidRPr="00C244D7" w:rsidRDefault="00A27CD1" w:rsidP="00A27CD1">
      <w:pPr>
        <w:pStyle w:val="1"/>
        <w:spacing w:line="300" w:lineRule="auto"/>
        <w:rPr>
          <w:color w:val="000000" w:themeColor="text1"/>
          <w:sz w:val="40"/>
          <w:szCs w:val="36"/>
          <w:lang w:eastAsia="zh-TW"/>
        </w:rPr>
      </w:pPr>
      <w:r w:rsidRPr="00C244D7">
        <w:rPr>
          <w:rFonts w:ascii="標楷體" w:eastAsia="標楷體" w:hAnsi="標楷體"/>
          <w:color w:val="000000" w:themeColor="text1"/>
          <w:szCs w:val="36"/>
          <w:lang w:eastAsia="zh-TW"/>
        </w:rPr>
        <w:lastRenderedPageBreak/>
        <w:t>肆、現場查核流程</w:t>
      </w:r>
    </w:p>
    <w:p w14:paraId="6254EE45" w14:textId="77777777" w:rsidR="00A27CD1" w:rsidRPr="00C244D7" w:rsidRDefault="00A27CD1" w:rsidP="00030457">
      <w:pPr>
        <w:spacing w:line="300" w:lineRule="auto"/>
        <w:ind w:left="560" w:hangingChars="200" w:hanging="560"/>
        <w:rPr>
          <w:color w:val="000000" w:themeColor="text1"/>
          <w:sz w:val="28"/>
          <w:szCs w:val="24"/>
          <w:lang w:eastAsia="zh-TW"/>
        </w:rPr>
      </w:pPr>
      <w:r w:rsidRPr="00C244D7">
        <w:rPr>
          <w:color w:val="000000" w:themeColor="text1"/>
          <w:sz w:val="28"/>
          <w:szCs w:val="24"/>
          <w:lang w:eastAsia="zh-TW"/>
        </w:rPr>
        <w:t>一、現場會同：與權責單位或管理單位確認查核範圍、動線及安全注意事項。</w:t>
      </w:r>
    </w:p>
    <w:p w14:paraId="6F45A960" w14:textId="77777777" w:rsidR="00A27CD1" w:rsidRPr="00C244D7" w:rsidRDefault="00A27CD1" w:rsidP="00030457">
      <w:pPr>
        <w:spacing w:line="300" w:lineRule="auto"/>
        <w:ind w:left="560" w:hangingChars="200" w:hanging="560"/>
        <w:rPr>
          <w:color w:val="000000" w:themeColor="text1"/>
          <w:sz w:val="28"/>
          <w:szCs w:val="24"/>
          <w:lang w:eastAsia="zh-TW"/>
        </w:rPr>
      </w:pPr>
      <w:r w:rsidRPr="00C244D7">
        <w:rPr>
          <w:color w:val="000000" w:themeColor="text1"/>
          <w:sz w:val="28"/>
          <w:szCs w:val="24"/>
          <w:lang w:eastAsia="zh-TW"/>
        </w:rPr>
        <w:t>二、環境巡查：依食物來源、棲息環境、鼠類通路及鼠跡證據逐項查核。</w:t>
      </w:r>
    </w:p>
    <w:p w14:paraId="5E7FBFAF" w14:textId="77777777" w:rsidR="00A27CD1" w:rsidRPr="00C244D7" w:rsidRDefault="00A27CD1" w:rsidP="00030457">
      <w:pPr>
        <w:spacing w:line="300" w:lineRule="auto"/>
        <w:ind w:left="560" w:hangingChars="200" w:hanging="560"/>
        <w:rPr>
          <w:color w:val="000000" w:themeColor="text1"/>
          <w:sz w:val="28"/>
          <w:szCs w:val="24"/>
          <w:lang w:eastAsia="zh-TW"/>
        </w:rPr>
      </w:pPr>
      <w:r w:rsidRPr="00C244D7">
        <w:rPr>
          <w:color w:val="000000" w:themeColor="text1"/>
          <w:sz w:val="28"/>
          <w:szCs w:val="24"/>
          <w:lang w:eastAsia="zh-TW"/>
        </w:rPr>
        <w:t>三、即時輔導：針對可立即改善事項，現場說明改善方式並請管理單位儘速處理。</w:t>
      </w:r>
    </w:p>
    <w:p w14:paraId="65E9877F" w14:textId="77777777" w:rsidR="00A27CD1" w:rsidRPr="00C244D7" w:rsidRDefault="00A27CD1" w:rsidP="00030457">
      <w:pPr>
        <w:spacing w:line="300" w:lineRule="auto"/>
        <w:ind w:left="560" w:hangingChars="200" w:hanging="560"/>
        <w:rPr>
          <w:color w:val="000000" w:themeColor="text1"/>
          <w:sz w:val="28"/>
          <w:szCs w:val="24"/>
          <w:lang w:eastAsia="zh-TW"/>
        </w:rPr>
      </w:pPr>
      <w:r w:rsidRPr="00C244D7">
        <w:rPr>
          <w:color w:val="000000" w:themeColor="text1"/>
          <w:sz w:val="28"/>
          <w:szCs w:val="24"/>
          <w:lang w:eastAsia="zh-TW"/>
        </w:rPr>
        <w:t>四、拍照紀錄：缺失、改善前後情形及宣導輔導過程應拍照留存。</w:t>
      </w:r>
    </w:p>
    <w:p w14:paraId="4AFFF4B1" w14:textId="77777777" w:rsidR="00A27CD1" w:rsidRPr="00C244D7" w:rsidRDefault="00A27CD1" w:rsidP="00030457">
      <w:pPr>
        <w:spacing w:line="300" w:lineRule="auto"/>
        <w:ind w:left="560" w:hangingChars="200" w:hanging="560"/>
        <w:rPr>
          <w:color w:val="000000" w:themeColor="text1"/>
          <w:sz w:val="28"/>
          <w:szCs w:val="24"/>
          <w:lang w:eastAsia="zh-TW"/>
        </w:rPr>
      </w:pPr>
      <w:r w:rsidRPr="00C244D7">
        <w:rPr>
          <w:color w:val="000000" w:themeColor="text1"/>
          <w:sz w:val="28"/>
          <w:szCs w:val="24"/>
          <w:lang w:eastAsia="zh-TW"/>
        </w:rPr>
        <w:t>五、改善追蹤：列管需限期改善事項，明定責任單位、改善期限及複查方式。</w:t>
      </w:r>
    </w:p>
    <w:p w14:paraId="585B172C" w14:textId="5088F4AB" w:rsidR="00A27CD1" w:rsidRPr="00C244D7" w:rsidRDefault="00A27CD1" w:rsidP="00030457">
      <w:pPr>
        <w:spacing w:line="300" w:lineRule="auto"/>
        <w:ind w:left="560" w:hangingChars="200" w:hanging="560"/>
        <w:rPr>
          <w:color w:val="000000" w:themeColor="text1"/>
          <w:sz w:val="28"/>
          <w:szCs w:val="24"/>
          <w:lang w:eastAsia="zh-TW"/>
        </w:rPr>
      </w:pPr>
      <w:r w:rsidRPr="00C244D7">
        <w:rPr>
          <w:color w:val="000000" w:themeColor="text1"/>
          <w:sz w:val="28"/>
          <w:szCs w:val="24"/>
          <w:lang w:eastAsia="zh-TW"/>
        </w:rPr>
        <w:t>六、成果回報：</w:t>
      </w:r>
      <w:r w:rsidR="00030457" w:rsidRPr="00C244D7">
        <w:rPr>
          <w:color w:val="000000" w:themeColor="text1"/>
          <w:sz w:val="28"/>
          <w:szCs w:val="24"/>
          <w:lang w:eastAsia="zh-TW"/>
        </w:rPr>
        <w:t>執行成果應定期回報，</w:t>
      </w:r>
      <w:r w:rsidR="00EF7362" w:rsidRPr="00C244D7">
        <w:rPr>
          <w:color w:val="000000" w:themeColor="text1"/>
          <w:sz w:val="28"/>
          <w:szCs w:val="24"/>
          <w:lang w:eastAsia="zh-TW"/>
        </w:rPr>
        <w:t>交</w:t>
      </w:r>
      <w:r w:rsidR="00030457" w:rsidRPr="00C244D7">
        <w:rPr>
          <w:color w:val="000000" w:themeColor="text1"/>
          <w:sz w:val="28"/>
          <w:szCs w:val="24"/>
          <w:lang w:eastAsia="zh-TW"/>
        </w:rPr>
        <w:t>由環保局彙整</w:t>
      </w:r>
      <w:r w:rsidR="00EF7362" w:rsidRPr="00C244D7">
        <w:rPr>
          <w:color w:val="000000" w:themeColor="text1"/>
          <w:sz w:val="28"/>
          <w:szCs w:val="24"/>
          <w:lang w:eastAsia="zh-TW"/>
        </w:rPr>
        <w:t>，並納入會議報告事項</w:t>
      </w:r>
      <w:r w:rsidR="00030457" w:rsidRPr="00C244D7">
        <w:rPr>
          <w:color w:val="000000" w:themeColor="text1"/>
          <w:sz w:val="28"/>
          <w:szCs w:val="24"/>
          <w:lang w:eastAsia="zh-TW"/>
        </w:rPr>
        <w:t>。</w:t>
      </w:r>
    </w:p>
    <w:p w14:paraId="3994C9E7" w14:textId="77777777" w:rsidR="00A27CD1" w:rsidRPr="00C244D7" w:rsidRDefault="00A27CD1" w:rsidP="00A27CD1">
      <w:pPr>
        <w:pStyle w:val="1"/>
        <w:spacing w:line="300" w:lineRule="auto"/>
        <w:rPr>
          <w:color w:val="000000" w:themeColor="text1"/>
          <w:sz w:val="40"/>
          <w:szCs w:val="36"/>
        </w:rPr>
      </w:pPr>
      <w:r w:rsidRPr="00C244D7">
        <w:rPr>
          <w:rFonts w:ascii="標楷體" w:eastAsia="標楷體" w:hAnsi="標楷體"/>
          <w:color w:val="000000" w:themeColor="text1"/>
          <w:szCs w:val="36"/>
        </w:rPr>
        <w:t>伍、現場查核重點表</w:t>
      </w:r>
    </w:p>
    <w:tbl>
      <w:tblPr>
        <w:tblStyle w:val="aff2"/>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904"/>
        <w:gridCol w:w="1920"/>
        <w:gridCol w:w="1937"/>
        <w:gridCol w:w="1937"/>
        <w:gridCol w:w="1920"/>
      </w:tblGrid>
      <w:tr w:rsidR="00F523EB" w:rsidRPr="00C244D7" w14:paraId="7F3C32D3" w14:textId="77777777" w:rsidTr="000F79D0">
        <w:trPr>
          <w:cantSplit/>
          <w:tblHeader/>
          <w:jc w:val="center"/>
        </w:trPr>
        <w:tc>
          <w:tcPr>
            <w:tcW w:w="1904" w:type="dxa"/>
            <w:vAlign w:val="center"/>
          </w:tcPr>
          <w:p w14:paraId="1C12715F" w14:textId="77777777" w:rsidR="00A27CD1" w:rsidRPr="00C244D7" w:rsidRDefault="00A27CD1" w:rsidP="000F79D0">
            <w:pPr>
              <w:jc w:val="center"/>
              <w:rPr>
                <w:color w:val="000000" w:themeColor="text1"/>
                <w:sz w:val="28"/>
                <w:szCs w:val="32"/>
              </w:rPr>
            </w:pPr>
            <w:r w:rsidRPr="00C244D7">
              <w:rPr>
                <w:b/>
                <w:color w:val="000000" w:themeColor="text1"/>
                <w:sz w:val="28"/>
                <w:szCs w:val="32"/>
              </w:rPr>
              <w:t>查核面向</w:t>
            </w:r>
          </w:p>
        </w:tc>
        <w:tc>
          <w:tcPr>
            <w:tcW w:w="1920" w:type="dxa"/>
            <w:vAlign w:val="center"/>
          </w:tcPr>
          <w:p w14:paraId="0A9403CF" w14:textId="77777777" w:rsidR="00A27CD1" w:rsidRPr="00C244D7" w:rsidRDefault="00A27CD1" w:rsidP="000F79D0">
            <w:pPr>
              <w:jc w:val="center"/>
              <w:rPr>
                <w:color w:val="000000" w:themeColor="text1"/>
                <w:sz w:val="28"/>
                <w:szCs w:val="32"/>
              </w:rPr>
            </w:pPr>
            <w:r w:rsidRPr="00C244D7">
              <w:rPr>
                <w:b/>
                <w:color w:val="000000" w:themeColor="text1"/>
                <w:sz w:val="28"/>
                <w:szCs w:val="32"/>
              </w:rPr>
              <w:t>查核項目</w:t>
            </w:r>
          </w:p>
        </w:tc>
        <w:tc>
          <w:tcPr>
            <w:tcW w:w="1937" w:type="dxa"/>
            <w:vAlign w:val="center"/>
          </w:tcPr>
          <w:p w14:paraId="6B62DBD0" w14:textId="77777777" w:rsidR="00A27CD1" w:rsidRPr="00C244D7" w:rsidRDefault="00A27CD1" w:rsidP="000F79D0">
            <w:pPr>
              <w:jc w:val="center"/>
              <w:rPr>
                <w:color w:val="000000" w:themeColor="text1"/>
                <w:sz w:val="28"/>
                <w:szCs w:val="32"/>
              </w:rPr>
            </w:pPr>
            <w:r w:rsidRPr="00C244D7">
              <w:rPr>
                <w:b/>
                <w:color w:val="000000" w:themeColor="text1"/>
                <w:sz w:val="28"/>
                <w:szCs w:val="32"/>
              </w:rPr>
              <w:t>判定重點</w:t>
            </w:r>
          </w:p>
        </w:tc>
        <w:tc>
          <w:tcPr>
            <w:tcW w:w="1937" w:type="dxa"/>
            <w:vAlign w:val="center"/>
          </w:tcPr>
          <w:p w14:paraId="4A979C92" w14:textId="77777777" w:rsidR="00A27CD1" w:rsidRPr="00C244D7" w:rsidRDefault="00A27CD1" w:rsidP="000F79D0">
            <w:pPr>
              <w:jc w:val="center"/>
              <w:rPr>
                <w:color w:val="000000" w:themeColor="text1"/>
                <w:sz w:val="28"/>
                <w:szCs w:val="32"/>
              </w:rPr>
            </w:pPr>
            <w:r w:rsidRPr="00C244D7">
              <w:rPr>
                <w:b/>
                <w:color w:val="000000" w:themeColor="text1"/>
                <w:sz w:val="28"/>
                <w:szCs w:val="32"/>
              </w:rPr>
              <w:t>建議改善作法</w:t>
            </w:r>
          </w:p>
        </w:tc>
        <w:tc>
          <w:tcPr>
            <w:tcW w:w="1920" w:type="dxa"/>
            <w:vAlign w:val="center"/>
          </w:tcPr>
          <w:p w14:paraId="355E56FF" w14:textId="77777777" w:rsidR="00A27CD1" w:rsidRPr="00C244D7" w:rsidRDefault="00A27CD1" w:rsidP="000F79D0">
            <w:pPr>
              <w:jc w:val="center"/>
              <w:rPr>
                <w:color w:val="000000" w:themeColor="text1"/>
                <w:sz w:val="28"/>
                <w:szCs w:val="32"/>
              </w:rPr>
            </w:pPr>
            <w:r w:rsidRPr="00C244D7">
              <w:rPr>
                <w:b/>
                <w:color w:val="000000" w:themeColor="text1"/>
                <w:sz w:val="28"/>
                <w:szCs w:val="32"/>
              </w:rPr>
              <w:t>查核結果</w:t>
            </w:r>
          </w:p>
        </w:tc>
      </w:tr>
      <w:tr w:rsidR="00F523EB" w:rsidRPr="00C244D7" w14:paraId="3393B089" w14:textId="77777777" w:rsidTr="000F79D0">
        <w:trPr>
          <w:cantSplit/>
          <w:jc w:val="center"/>
        </w:trPr>
        <w:tc>
          <w:tcPr>
            <w:tcW w:w="1904" w:type="dxa"/>
            <w:vAlign w:val="center"/>
          </w:tcPr>
          <w:p w14:paraId="4376BFB7" w14:textId="77777777" w:rsidR="00A27CD1" w:rsidRPr="00C244D7" w:rsidRDefault="00A27CD1" w:rsidP="000F79D0">
            <w:pPr>
              <w:jc w:val="center"/>
              <w:rPr>
                <w:color w:val="000000" w:themeColor="text1"/>
                <w:sz w:val="28"/>
                <w:szCs w:val="32"/>
              </w:rPr>
            </w:pPr>
            <w:r w:rsidRPr="00C244D7">
              <w:rPr>
                <w:color w:val="000000" w:themeColor="text1"/>
                <w:sz w:val="28"/>
                <w:szCs w:val="32"/>
              </w:rPr>
              <w:t>食物來源管理</w:t>
            </w:r>
          </w:p>
        </w:tc>
        <w:tc>
          <w:tcPr>
            <w:tcW w:w="1920" w:type="dxa"/>
            <w:vAlign w:val="center"/>
          </w:tcPr>
          <w:p w14:paraId="3DA59B15"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垃圾、廚餘、下腳料及飼料是否加蓋密封</w:t>
            </w:r>
          </w:p>
        </w:tc>
        <w:tc>
          <w:tcPr>
            <w:tcW w:w="1937" w:type="dxa"/>
            <w:vAlign w:val="center"/>
          </w:tcPr>
          <w:p w14:paraId="153B5909" w14:textId="3CCCE589" w:rsidR="00A27CD1" w:rsidRPr="00C244D7" w:rsidRDefault="003142B6" w:rsidP="000F79D0">
            <w:pPr>
              <w:jc w:val="both"/>
              <w:rPr>
                <w:color w:val="000000" w:themeColor="text1"/>
                <w:sz w:val="28"/>
                <w:szCs w:val="32"/>
                <w:lang w:eastAsia="zh-TW"/>
              </w:rPr>
            </w:pPr>
            <w:r w:rsidRPr="00C244D7">
              <w:rPr>
                <w:color w:val="000000" w:themeColor="text1"/>
                <w:sz w:val="28"/>
                <w:szCs w:val="32"/>
                <w:lang w:eastAsia="zh-TW"/>
              </w:rPr>
              <w:t>垃圾桶、廚餘桶及下腳料暫置容器蓋子是否密合，周邊是否有油污水漬、食物殘渣裸露。</w:t>
            </w:r>
          </w:p>
        </w:tc>
        <w:tc>
          <w:tcPr>
            <w:tcW w:w="1937" w:type="dxa"/>
            <w:vAlign w:val="center"/>
          </w:tcPr>
          <w:p w14:paraId="20D37108" w14:textId="69FCE2E8" w:rsidR="00A27CD1" w:rsidRPr="00C244D7" w:rsidRDefault="003142B6" w:rsidP="000F79D0">
            <w:pPr>
              <w:jc w:val="both"/>
              <w:rPr>
                <w:color w:val="000000" w:themeColor="text1"/>
                <w:sz w:val="28"/>
                <w:szCs w:val="32"/>
                <w:lang w:eastAsia="zh-TW"/>
              </w:rPr>
            </w:pPr>
            <w:r w:rsidRPr="00C244D7">
              <w:rPr>
                <w:rStyle w:val="citation-113"/>
                <w:color w:val="000000" w:themeColor="text1"/>
                <w:lang w:eastAsia="zh-TW"/>
              </w:rPr>
              <w:t>廚</w:t>
            </w:r>
            <w:r w:rsidRPr="00C244D7">
              <w:rPr>
                <w:color w:val="000000" w:themeColor="text1"/>
                <w:sz w:val="28"/>
                <w:szCs w:val="32"/>
                <w:lang w:eastAsia="zh-TW"/>
              </w:rPr>
              <w:t>餘垃圾加蓋密封，不留大於1公分之縫隙，落實每日營業後清運與沖洗。</w:t>
            </w:r>
          </w:p>
        </w:tc>
        <w:tc>
          <w:tcPr>
            <w:tcW w:w="1920" w:type="dxa"/>
          </w:tcPr>
          <w:p w14:paraId="4ED743DA" w14:textId="77777777" w:rsidR="000F79D0" w:rsidRPr="00C244D7" w:rsidRDefault="00A27CD1" w:rsidP="000F79D0">
            <w:pPr>
              <w:jc w:val="both"/>
              <w:rPr>
                <w:color w:val="000000" w:themeColor="text1"/>
                <w:sz w:val="28"/>
                <w:szCs w:val="32"/>
                <w:lang w:eastAsia="zh-TW"/>
              </w:rPr>
            </w:pPr>
            <w:r w:rsidRPr="00C244D7">
              <w:rPr>
                <w:color w:val="000000" w:themeColor="text1"/>
                <w:sz w:val="28"/>
                <w:szCs w:val="32"/>
                <w:lang w:eastAsia="zh-TW"/>
              </w:rPr>
              <w:t>□符合</w:t>
            </w:r>
          </w:p>
          <w:p w14:paraId="51E28E7B" w14:textId="77777777" w:rsidR="000F79D0" w:rsidRPr="00C244D7" w:rsidRDefault="00A27CD1" w:rsidP="000F79D0">
            <w:pPr>
              <w:jc w:val="both"/>
              <w:rPr>
                <w:color w:val="000000" w:themeColor="text1"/>
                <w:sz w:val="28"/>
                <w:szCs w:val="32"/>
                <w:lang w:eastAsia="zh-TW"/>
              </w:rPr>
            </w:pPr>
            <w:r w:rsidRPr="00C244D7">
              <w:rPr>
                <w:color w:val="000000" w:themeColor="text1"/>
                <w:sz w:val="28"/>
                <w:szCs w:val="32"/>
                <w:lang w:eastAsia="zh-TW"/>
              </w:rPr>
              <w:t>□待改善</w:t>
            </w:r>
          </w:p>
          <w:p w14:paraId="4C4C170E" w14:textId="7B80F573" w:rsidR="000F79D0" w:rsidRPr="00C244D7" w:rsidRDefault="00A27CD1" w:rsidP="000F79D0">
            <w:pPr>
              <w:jc w:val="both"/>
              <w:rPr>
                <w:color w:val="000000" w:themeColor="text1"/>
                <w:sz w:val="28"/>
                <w:szCs w:val="32"/>
                <w:lang w:eastAsia="zh-TW"/>
              </w:rPr>
            </w:pPr>
            <w:r w:rsidRPr="00C244D7">
              <w:rPr>
                <w:color w:val="000000" w:themeColor="text1"/>
                <w:sz w:val="28"/>
                <w:szCs w:val="32"/>
                <w:lang w:eastAsia="zh-TW"/>
              </w:rPr>
              <w:t>□不適用</w:t>
            </w:r>
          </w:p>
          <w:p w14:paraId="6AA413AC" w14:textId="1E1D642E" w:rsidR="00A27CD1" w:rsidRPr="00C244D7" w:rsidRDefault="000F79D0" w:rsidP="000F79D0">
            <w:pPr>
              <w:jc w:val="both"/>
              <w:rPr>
                <w:color w:val="000000" w:themeColor="text1"/>
                <w:sz w:val="28"/>
                <w:szCs w:val="32"/>
                <w:lang w:eastAsia="zh-TW"/>
              </w:rPr>
            </w:pPr>
            <w:r w:rsidRPr="00C244D7">
              <w:rPr>
                <w:color w:val="000000" w:themeColor="text1"/>
                <w:sz w:val="28"/>
                <w:szCs w:val="32"/>
                <w:lang w:eastAsia="zh-TW"/>
              </w:rPr>
              <w:t>□說明：</w:t>
            </w:r>
          </w:p>
        </w:tc>
      </w:tr>
      <w:tr w:rsidR="00F523EB" w:rsidRPr="00C244D7" w14:paraId="73E2844D" w14:textId="77777777" w:rsidTr="000F79D0">
        <w:trPr>
          <w:cantSplit/>
          <w:jc w:val="center"/>
        </w:trPr>
        <w:tc>
          <w:tcPr>
            <w:tcW w:w="1904" w:type="dxa"/>
            <w:vAlign w:val="center"/>
          </w:tcPr>
          <w:p w14:paraId="43E845B2" w14:textId="77777777" w:rsidR="000F79D0" w:rsidRPr="00E02A05" w:rsidRDefault="000F79D0" w:rsidP="000F79D0">
            <w:pPr>
              <w:jc w:val="center"/>
              <w:rPr>
                <w:color w:val="000000" w:themeColor="text1"/>
                <w:sz w:val="28"/>
                <w:szCs w:val="32"/>
              </w:rPr>
            </w:pPr>
            <w:r w:rsidRPr="00E02A05">
              <w:rPr>
                <w:color w:val="000000" w:themeColor="text1"/>
                <w:sz w:val="28"/>
                <w:szCs w:val="32"/>
              </w:rPr>
              <w:t>食物來源管理</w:t>
            </w:r>
          </w:p>
        </w:tc>
        <w:tc>
          <w:tcPr>
            <w:tcW w:w="1920" w:type="dxa"/>
            <w:vAlign w:val="center"/>
          </w:tcPr>
          <w:p w14:paraId="40C693E8" w14:textId="25B87B6E" w:rsidR="000F79D0" w:rsidRPr="00E02A05" w:rsidRDefault="00CF5506" w:rsidP="000F79D0">
            <w:pPr>
              <w:jc w:val="both"/>
              <w:rPr>
                <w:rFonts w:ascii="Times New Roman" w:hAnsi="Times New Roman" w:cs="Times New Roman"/>
                <w:color w:val="000000" w:themeColor="text1"/>
                <w:sz w:val="28"/>
                <w:szCs w:val="28"/>
                <w:lang w:eastAsia="zh-TW"/>
              </w:rPr>
            </w:pPr>
            <w:r w:rsidRPr="00E02A05">
              <w:rPr>
                <w:rFonts w:ascii="Times New Roman" w:hAnsi="Times New Roman" w:cs="Times New Roman"/>
                <w:color w:val="000000" w:themeColor="text1"/>
                <w:sz w:val="28"/>
                <w:szCs w:val="28"/>
                <w:lang w:eastAsia="zh-TW"/>
              </w:rPr>
              <w:t>零售市場、攤販集中區及餐飲業後場是否保持清潔</w:t>
            </w:r>
          </w:p>
        </w:tc>
        <w:tc>
          <w:tcPr>
            <w:tcW w:w="1937" w:type="dxa"/>
            <w:vAlign w:val="center"/>
          </w:tcPr>
          <w:p w14:paraId="1D2507BF" w14:textId="77777777" w:rsidR="000F79D0" w:rsidRPr="00E02A05" w:rsidRDefault="000F79D0" w:rsidP="000F79D0">
            <w:pPr>
              <w:jc w:val="both"/>
              <w:rPr>
                <w:color w:val="000000" w:themeColor="text1"/>
                <w:sz w:val="28"/>
                <w:szCs w:val="32"/>
                <w:lang w:eastAsia="zh-TW"/>
              </w:rPr>
            </w:pPr>
            <w:r w:rsidRPr="00E02A05">
              <w:rPr>
                <w:color w:val="000000" w:themeColor="text1"/>
                <w:sz w:val="28"/>
                <w:szCs w:val="32"/>
                <w:lang w:eastAsia="zh-TW"/>
              </w:rPr>
              <w:t>是否有油污、食物殘渣或排水設施堵塞</w:t>
            </w:r>
          </w:p>
        </w:tc>
        <w:tc>
          <w:tcPr>
            <w:tcW w:w="1937" w:type="dxa"/>
            <w:vAlign w:val="center"/>
          </w:tcPr>
          <w:p w14:paraId="30A6E369" w14:textId="77777777" w:rsidR="000F79D0" w:rsidRPr="00E02A05" w:rsidRDefault="000F79D0" w:rsidP="000F79D0">
            <w:pPr>
              <w:jc w:val="both"/>
              <w:rPr>
                <w:color w:val="000000" w:themeColor="text1"/>
                <w:sz w:val="28"/>
                <w:szCs w:val="32"/>
                <w:lang w:eastAsia="zh-TW"/>
              </w:rPr>
            </w:pPr>
            <w:r w:rsidRPr="00E02A05">
              <w:rPr>
                <w:color w:val="000000" w:themeColor="text1"/>
                <w:sz w:val="28"/>
                <w:szCs w:val="32"/>
                <w:lang w:eastAsia="zh-TW"/>
              </w:rPr>
              <w:t>落實營業後清潔、油水分離設備及周邊清理</w:t>
            </w:r>
          </w:p>
        </w:tc>
        <w:tc>
          <w:tcPr>
            <w:tcW w:w="1920" w:type="dxa"/>
          </w:tcPr>
          <w:p w14:paraId="57FAA048" w14:textId="77777777" w:rsidR="000F79D0" w:rsidRPr="00E02A05" w:rsidRDefault="000F79D0" w:rsidP="000F79D0">
            <w:pPr>
              <w:jc w:val="both"/>
              <w:rPr>
                <w:color w:val="000000" w:themeColor="text1"/>
                <w:sz w:val="28"/>
                <w:szCs w:val="32"/>
                <w:lang w:eastAsia="zh-TW"/>
              </w:rPr>
            </w:pPr>
            <w:r w:rsidRPr="00E02A05">
              <w:rPr>
                <w:color w:val="000000" w:themeColor="text1"/>
                <w:sz w:val="28"/>
                <w:szCs w:val="32"/>
                <w:lang w:eastAsia="zh-TW"/>
              </w:rPr>
              <w:t>□符合</w:t>
            </w:r>
          </w:p>
          <w:p w14:paraId="44E3BDA0" w14:textId="77777777" w:rsidR="000F79D0" w:rsidRPr="00E02A05" w:rsidRDefault="000F79D0" w:rsidP="000F79D0">
            <w:pPr>
              <w:jc w:val="both"/>
              <w:rPr>
                <w:color w:val="000000" w:themeColor="text1"/>
                <w:sz w:val="28"/>
                <w:szCs w:val="32"/>
                <w:lang w:eastAsia="zh-TW"/>
              </w:rPr>
            </w:pPr>
            <w:r w:rsidRPr="00E02A05">
              <w:rPr>
                <w:color w:val="000000" w:themeColor="text1"/>
                <w:sz w:val="28"/>
                <w:szCs w:val="32"/>
                <w:lang w:eastAsia="zh-TW"/>
              </w:rPr>
              <w:t>□待改善</w:t>
            </w:r>
          </w:p>
          <w:p w14:paraId="6FEE8A4C" w14:textId="77777777" w:rsidR="000F79D0" w:rsidRPr="00E02A05" w:rsidRDefault="000F79D0" w:rsidP="000F79D0">
            <w:pPr>
              <w:jc w:val="both"/>
              <w:rPr>
                <w:color w:val="000000" w:themeColor="text1"/>
                <w:sz w:val="28"/>
                <w:szCs w:val="32"/>
                <w:lang w:eastAsia="zh-TW"/>
              </w:rPr>
            </w:pPr>
            <w:r w:rsidRPr="00E02A05">
              <w:rPr>
                <w:color w:val="000000" w:themeColor="text1"/>
                <w:sz w:val="28"/>
                <w:szCs w:val="32"/>
                <w:lang w:eastAsia="zh-TW"/>
              </w:rPr>
              <w:t>□不適用</w:t>
            </w:r>
          </w:p>
          <w:p w14:paraId="0D6EEF64" w14:textId="2D3C8A62" w:rsidR="000F79D0" w:rsidRPr="00E02A05" w:rsidRDefault="000F79D0" w:rsidP="000F79D0">
            <w:pPr>
              <w:jc w:val="both"/>
              <w:rPr>
                <w:color w:val="000000" w:themeColor="text1"/>
                <w:sz w:val="28"/>
                <w:szCs w:val="32"/>
                <w:lang w:eastAsia="zh-TW"/>
              </w:rPr>
            </w:pPr>
            <w:r w:rsidRPr="00E02A05">
              <w:rPr>
                <w:color w:val="000000" w:themeColor="text1"/>
                <w:sz w:val="28"/>
                <w:szCs w:val="32"/>
                <w:lang w:eastAsia="zh-TW"/>
              </w:rPr>
              <w:t>□說明：</w:t>
            </w:r>
          </w:p>
        </w:tc>
      </w:tr>
      <w:tr w:rsidR="00F523EB" w:rsidRPr="00C244D7" w14:paraId="4F1FE030" w14:textId="77777777" w:rsidTr="000F79D0">
        <w:trPr>
          <w:cantSplit/>
          <w:jc w:val="center"/>
        </w:trPr>
        <w:tc>
          <w:tcPr>
            <w:tcW w:w="1904" w:type="dxa"/>
            <w:vAlign w:val="center"/>
          </w:tcPr>
          <w:p w14:paraId="53FA67EC" w14:textId="77777777" w:rsidR="000F79D0" w:rsidRPr="00C244D7" w:rsidRDefault="000F79D0" w:rsidP="000F79D0">
            <w:pPr>
              <w:jc w:val="center"/>
              <w:rPr>
                <w:color w:val="000000" w:themeColor="text1"/>
                <w:sz w:val="28"/>
                <w:szCs w:val="32"/>
              </w:rPr>
            </w:pPr>
            <w:r w:rsidRPr="00C244D7">
              <w:rPr>
                <w:color w:val="000000" w:themeColor="text1"/>
                <w:sz w:val="28"/>
                <w:szCs w:val="32"/>
              </w:rPr>
              <w:t>棲息環境清除</w:t>
            </w:r>
          </w:p>
        </w:tc>
        <w:tc>
          <w:tcPr>
            <w:tcW w:w="1920" w:type="dxa"/>
            <w:vAlign w:val="center"/>
          </w:tcPr>
          <w:p w14:paraId="48719C94"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雜物堆、廢棄物、空地雜草及積存物是否清除</w:t>
            </w:r>
          </w:p>
        </w:tc>
        <w:tc>
          <w:tcPr>
            <w:tcW w:w="1937" w:type="dxa"/>
            <w:vAlign w:val="center"/>
          </w:tcPr>
          <w:p w14:paraId="4990BD6C" w14:textId="3DE061E4"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雜物堆、廢棄物、空地雜草及積存物是否清除；空地雜草高度是否超過50公分而形成鼠類藏匿空間。</w:t>
            </w:r>
          </w:p>
        </w:tc>
        <w:tc>
          <w:tcPr>
            <w:tcW w:w="1937" w:type="dxa"/>
            <w:vAlign w:val="center"/>
          </w:tcPr>
          <w:p w14:paraId="50BFA20A" w14:textId="0E88723B"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清除雜物、辦理割草作業（維持雜草高度於50公分以下），並維持定期巡查。</w:t>
            </w:r>
          </w:p>
        </w:tc>
        <w:tc>
          <w:tcPr>
            <w:tcW w:w="1920" w:type="dxa"/>
          </w:tcPr>
          <w:p w14:paraId="361B6885"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□符合</w:t>
            </w:r>
          </w:p>
          <w:p w14:paraId="54857508"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□待改善</w:t>
            </w:r>
          </w:p>
          <w:p w14:paraId="1EE78F05"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□不適用</w:t>
            </w:r>
          </w:p>
          <w:p w14:paraId="62B83040" w14:textId="346687DC"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□說明：</w:t>
            </w:r>
          </w:p>
        </w:tc>
      </w:tr>
      <w:tr w:rsidR="00F523EB" w:rsidRPr="00C244D7" w14:paraId="4CCCB1A3" w14:textId="77777777" w:rsidTr="000F79D0">
        <w:trPr>
          <w:cantSplit/>
          <w:jc w:val="center"/>
        </w:trPr>
        <w:tc>
          <w:tcPr>
            <w:tcW w:w="1904" w:type="dxa"/>
            <w:vAlign w:val="center"/>
          </w:tcPr>
          <w:p w14:paraId="14E88295" w14:textId="77777777" w:rsidR="00A27CD1" w:rsidRPr="00C244D7" w:rsidRDefault="00A27CD1" w:rsidP="000F79D0">
            <w:pPr>
              <w:jc w:val="center"/>
              <w:rPr>
                <w:color w:val="000000" w:themeColor="text1"/>
                <w:sz w:val="28"/>
                <w:szCs w:val="32"/>
              </w:rPr>
            </w:pPr>
            <w:r w:rsidRPr="00C244D7">
              <w:rPr>
                <w:color w:val="000000" w:themeColor="text1"/>
                <w:sz w:val="28"/>
                <w:szCs w:val="32"/>
              </w:rPr>
              <w:lastRenderedPageBreak/>
              <w:t>棲息環境清除</w:t>
            </w:r>
          </w:p>
        </w:tc>
        <w:tc>
          <w:tcPr>
            <w:tcW w:w="1920" w:type="dxa"/>
            <w:vAlign w:val="center"/>
          </w:tcPr>
          <w:p w14:paraId="36E64C3F" w14:textId="59BAAAF5" w:rsidR="00A27CD1" w:rsidRPr="00C244D7" w:rsidRDefault="008B3225" w:rsidP="000F79D0">
            <w:pPr>
              <w:jc w:val="both"/>
              <w:rPr>
                <w:color w:val="000000" w:themeColor="text1"/>
                <w:sz w:val="28"/>
                <w:szCs w:val="32"/>
                <w:lang w:eastAsia="zh-TW"/>
              </w:rPr>
            </w:pPr>
            <w:r w:rsidRPr="00C244D7">
              <w:rPr>
                <w:color w:val="000000" w:themeColor="text1"/>
                <w:sz w:val="28"/>
                <w:szCs w:val="32"/>
                <w:lang w:eastAsia="zh-TW"/>
              </w:rPr>
              <w:t>排水溝、側溝、下水道、建築物周邊通道或其他公共通行空間是否有髒亂堵塞</w:t>
            </w:r>
          </w:p>
        </w:tc>
        <w:tc>
          <w:tcPr>
            <w:tcW w:w="1937" w:type="dxa"/>
            <w:vAlign w:val="center"/>
          </w:tcPr>
          <w:p w14:paraId="3C07D69E"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是否有淤泥、垃圾、雜物或鼠跡</w:t>
            </w:r>
          </w:p>
        </w:tc>
        <w:tc>
          <w:tcPr>
            <w:tcW w:w="1937" w:type="dxa"/>
            <w:vAlign w:val="center"/>
          </w:tcPr>
          <w:p w14:paraId="13C13B0D"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辦理清疏、修繕、環境整理及後續維護</w:t>
            </w:r>
          </w:p>
        </w:tc>
        <w:tc>
          <w:tcPr>
            <w:tcW w:w="1920" w:type="dxa"/>
          </w:tcPr>
          <w:p w14:paraId="57EE8BC7"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□符合</w:t>
            </w:r>
          </w:p>
          <w:p w14:paraId="75752DE7"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□待改善</w:t>
            </w:r>
          </w:p>
          <w:p w14:paraId="2B6EE43D"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□不適用</w:t>
            </w:r>
          </w:p>
          <w:p w14:paraId="7703186B" w14:textId="5836D299" w:rsidR="00A27CD1" w:rsidRPr="00C244D7" w:rsidRDefault="000F79D0" w:rsidP="000F79D0">
            <w:pPr>
              <w:jc w:val="both"/>
              <w:rPr>
                <w:color w:val="000000" w:themeColor="text1"/>
                <w:sz w:val="28"/>
                <w:szCs w:val="32"/>
                <w:lang w:eastAsia="zh-TW"/>
              </w:rPr>
            </w:pPr>
            <w:r w:rsidRPr="00C244D7">
              <w:rPr>
                <w:color w:val="000000" w:themeColor="text1"/>
                <w:sz w:val="28"/>
                <w:szCs w:val="32"/>
                <w:lang w:eastAsia="zh-TW"/>
              </w:rPr>
              <w:t>□說明：</w:t>
            </w:r>
          </w:p>
        </w:tc>
      </w:tr>
      <w:tr w:rsidR="00F523EB" w:rsidRPr="00C244D7" w14:paraId="278A6015" w14:textId="77777777" w:rsidTr="000F79D0">
        <w:trPr>
          <w:cantSplit/>
          <w:jc w:val="center"/>
        </w:trPr>
        <w:tc>
          <w:tcPr>
            <w:tcW w:w="1904" w:type="dxa"/>
            <w:vAlign w:val="center"/>
          </w:tcPr>
          <w:p w14:paraId="63C7A24A" w14:textId="77777777" w:rsidR="00A27CD1" w:rsidRPr="00C244D7" w:rsidRDefault="00A27CD1" w:rsidP="000F79D0">
            <w:pPr>
              <w:jc w:val="center"/>
              <w:rPr>
                <w:color w:val="000000" w:themeColor="text1"/>
                <w:sz w:val="28"/>
                <w:szCs w:val="32"/>
              </w:rPr>
            </w:pPr>
            <w:r w:rsidRPr="00C244D7">
              <w:rPr>
                <w:color w:val="000000" w:themeColor="text1"/>
                <w:sz w:val="28"/>
                <w:szCs w:val="32"/>
              </w:rPr>
              <w:t>通路阻斷</w:t>
            </w:r>
          </w:p>
        </w:tc>
        <w:tc>
          <w:tcPr>
            <w:tcW w:w="1920" w:type="dxa"/>
            <w:vAlign w:val="center"/>
          </w:tcPr>
          <w:p w14:paraId="7CA9D62F"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建物破洞、門縫、管線孔及牆角縫隙是否封堵</w:t>
            </w:r>
          </w:p>
        </w:tc>
        <w:tc>
          <w:tcPr>
            <w:tcW w:w="1937" w:type="dxa"/>
            <w:vAlign w:val="center"/>
          </w:tcPr>
          <w:p w14:paraId="1A8AB918" w14:textId="5691B2B9" w:rsidR="00A27CD1" w:rsidRPr="00C244D7" w:rsidRDefault="003142B6" w:rsidP="000F79D0">
            <w:pPr>
              <w:jc w:val="both"/>
              <w:rPr>
                <w:color w:val="000000" w:themeColor="text1"/>
                <w:sz w:val="28"/>
                <w:szCs w:val="32"/>
                <w:lang w:eastAsia="zh-TW"/>
              </w:rPr>
            </w:pPr>
            <w:r w:rsidRPr="00C244D7">
              <w:rPr>
                <w:color w:val="000000" w:themeColor="text1"/>
                <w:sz w:val="28"/>
                <w:szCs w:val="32"/>
                <w:lang w:eastAsia="zh-TW"/>
              </w:rPr>
              <w:t>建物破洞、門縫、管線孔、牆角縫隙及排水孔孔洞直徑是否大於0.6公分（幼鼠可穿過之體型）。</w:t>
            </w:r>
          </w:p>
        </w:tc>
        <w:tc>
          <w:tcPr>
            <w:tcW w:w="1937" w:type="dxa"/>
            <w:vAlign w:val="center"/>
          </w:tcPr>
          <w:p w14:paraId="56EB9679" w14:textId="043576FA" w:rsidR="00A27CD1" w:rsidRPr="00C244D7" w:rsidRDefault="003142B6" w:rsidP="000F79D0">
            <w:pPr>
              <w:jc w:val="both"/>
              <w:rPr>
                <w:color w:val="000000" w:themeColor="text1"/>
                <w:sz w:val="28"/>
                <w:szCs w:val="32"/>
                <w:lang w:eastAsia="zh-TW"/>
              </w:rPr>
            </w:pPr>
            <w:r w:rsidRPr="00C244D7">
              <w:rPr>
                <w:color w:val="000000" w:themeColor="text1"/>
                <w:sz w:val="28"/>
                <w:szCs w:val="32"/>
                <w:lang w:eastAsia="zh-TW"/>
              </w:rPr>
              <w:t>裝設防鼠板（高度25公分以上）、防鼠網（網目小於1公分），或以水泥、發泡劑封堵破損孔洞。</w:t>
            </w:r>
          </w:p>
        </w:tc>
        <w:tc>
          <w:tcPr>
            <w:tcW w:w="1920" w:type="dxa"/>
          </w:tcPr>
          <w:p w14:paraId="321CBE00"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□符合</w:t>
            </w:r>
          </w:p>
          <w:p w14:paraId="13B1D73A"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□待改善</w:t>
            </w:r>
          </w:p>
          <w:p w14:paraId="289A7BA7"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□不適用</w:t>
            </w:r>
          </w:p>
          <w:p w14:paraId="26F8881C" w14:textId="49867642" w:rsidR="00A27CD1" w:rsidRPr="00C244D7" w:rsidRDefault="000F79D0" w:rsidP="000F79D0">
            <w:pPr>
              <w:jc w:val="both"/>
              <w:rPr>
                <w:color w:val="000000" w:themeColor="text1"/>
                <w:sz w:val="28"/>
                <w:szCs w:val="32"/>
                <w:lang w:eastAsia="zh-TW"/>
              </w:rPr>
            </w:pPr>
            <w:r w:rsidRPr="00C244D7">
              <w:rPr>
                <w:color w:val="000000" w:themeColor="text1"/>
                <w:sz w:val="28"/>
                <w:szCs w:val="32"/>
                <w:lang w:eastAsia="zh-TW"/>
              </w:rPr>
              <w:t>□說明：</w:t>
            </w:r>
          </w:p>
        </w:tc>
      </w:tr>
      <w:tr w:rsidR="00F523EB" w:rsidRPr="00C244D7" w14:paraId="0B0B1FE4" w14:textId="77777777" w:rsidTr="000F79D0">
        <w:trPr>
          <w:cantSplit/>
          <w:jc w:val="center"/>
        </w:trPr>
        <w:tc>
          <w:tcPr>
            <w:tcW w:w="1904" w:type="dxa"/>
            <w:vAlign w:val="center"/>
          </w:tcPr>
          <w:p w14:paraId="0294CB2B" w14:textId="77777777" w:rsidR="00A27CD1" w:rsidRPr="00C244D7" w:rsidRDefault="00A27CD1" w:rsidP="000F79D0">
            <w:pPr>
              <w:jc w:val="center"/>
              <w:rPr>
                <w:color w:val="000000" w:themeColor="text1"/>
                <w:sz w:val="28"/>
                <w:szCs w:val="32"/>
              </w:rPr>
            </w:pPr>
            <w:r w:rsidRPr="00C244D7">
              <w:rPr>
                <w:color w:val="000000" w:themeColor="text1"/>
                <w:sz w:val="28"/>
                <w:szCs w:val="32"/>
              </w:rPr>
              <w:t>鼠跡辨識</w:t>
            </w:r>
          </w:p>
        </w:tc>
        <w:tc>
          <w:tcPr>
            <w:tcW w:w="1920" w:type="dxa"/>
            <w:vAlign w:val="center"/>
          </w:tcPr>
          <w:p w14:paraId="2142D351"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是否發現鼠糞、鼠洞、咬痕、油跡、異味或鼠屍</w:t>
            </w:r>
          </w:p>
        </w:tc>
        <w:tc>
          <w:tcPr>
            <w:tcW w:w="1937" w:type="dxa"/>
            <w:vAlign w:val="center"/>
          </w:tcPr>
          <w:p w14:paraId="1BB181BA"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是否具明確鼠患證據或民眾反映</w:t>
            </w:r>
          </w:p>
        </w:tc>
        <w:tc>
          <w:tcPr>
            <w:tcW w:w="1937" w:type="dxa"/>
            <w:vAlign w:val="center"/>
          </w:tcPr>
          <w:p w14:paraId="03CA8900"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確認熱點位置並列入改善及複查</w:t>
            </w:r>
          </w:p>
        </w:tc>
        <w:tc>
          <w:tcPr>
            <w:tcW w:w="1920" w:type="dxa"/>
          </w:tcPr>
          <w:p w14:paraId="59BACECA"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□符合</w:t>
            </w:r>
          </w:p>
          <w:p w14:paraId="6E9C04CE"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□待改善</w:t>
            </w:r>
          </w:p>
          <w:p w14:paraId="7271427A"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□不適用</w:t>
            </w:r>
          </w:p>
          <w:p w14:paraId="0BF682F8" w14:textId="7E103508" w:rsidR="00A27CD1" w:rsidRPr="00C244D7" w:rsidRDefault="000F79D0" w:rsidP="000F79D0">
            <w:pPr>
              <w:jc w:val="both"/>
              <w:rPr>
                <w:color w:val="000000" w:themeColor="text1"/>
                <w:sz w:val="28"/>
                <w:szCs w:val="32"/>
                <w:lang w:eastAsia="zh-TW"/>
              </w:rPr>
            </w:pPr>
            <w:r w:rsidRPr="00C244D7">
              <w:rPr>
                <w:color w:val="000000" w:themeColor="text1"/>
                <w:sz w:val="28"/>
                <w:szCs w:val="32"/>
                <w:lang w:eastAsia="zh-TW"/>
              </w:rPr>
              <w:t>□說明：</w:t>
            </w:r>
          </w:p>
        </w:tc>
      </w:tr>
      <w:tr w:rsidR="00F523EB" w:rsidRPr="00C244D7" w14:paraId="26319069" w14:textId="77777777" w:rsidTr="000F79D0">
        <w:trPr>
          <w:cantSplit/>
          <w:jc w:val="center"/>
        </w:trPr>
        <w:tc>
          <w:tcPr>
            <w:tcW w:w="1904" w:type="dxa"/>
            <w:vAlign w:val="center"/>
          </w:tcPr>
          <w:p w14:paraId="44D31F5B" w14:textId="77777777" w:rsidR="00A27CD1" w:rsidRPr="00C244D7" w:rsidRDefault="00A27CD1" w:rsidP="000F79D0">
            <w:pPr>
              <w:jc w:val="center"/>
              <w:rPr>
                <w:color w:val="000000" w:themeColor="text1"/>
                <w:sz w:val="28"/>
                <w:szCs w:val="32"/>
              </w:rPr>
            </w:pPr>
            <w:r w:rsidRPr="00C244D7">
              <w:rPr>
                <w:color w:val="000000" w:themeColor="text1"/>
                <w:sz w:val="28"/>
                <w:szCs w:val="32"/>
              </w:rPr>
              <w:t>誘捕設施</w:t>
            </w:r>
          </w:p>
        </w:tc>
        <w:tc>
          <w:tcPr>
            <w:tcW w:w="1920" w:type="dxa"/>
            <w:vAlign w:val="center"/>
          </w:tcPr>
          <w:p w14:paraId="7266C25E"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誘鼠籠、捕鼠器或其他物理防治設施是否妥善布設</w:t>
            </w:r>
          </w:p>
        </w:tc>
        <w:tc>
          <w:tcPr>
            <w:tcW w:w="1937" w:type="dxa"/>
            <w:vAlign w:val="center"/>
          </w:tcPr>
          <w:p w14:paraId="6B3B87F5"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位置是否安全、有效且定期檢查</w:t>
            </w:r>
          </w:p>
        </w:tc>
        <w:tc>
          <w:tcPr>
            <w:tcW w:w="1937" w:type="dxa"/>
            <w:vAlign w:val="center"/>
          </w:tcPr>
          <w:p w14:paraId="65DBACED"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調整布設位置並建立檢查紀錄</w:t>
            </w:r>
          </w:p>
        </w:tc>
        <w:tc>
          <w:tcPr>
            <w:tcW w:w="1920" w:type="dxa"/>
          </w:tcPr>
          <w:p w14:paraId="083021B7"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□符合</w:t>
            </w:r>
          </w:p>
          <w:p w14:paraId="398A1D7B"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□待改善</w:t>
            </w:r>
          </w:p>
          <w:p w14:paraId="0299D3C6"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□不適用</w:t>
            </w:r>
          </w:p>
          <w:p w14:paraId="3785E1BB" w14:textId="625E0F78" w:rsidR="00A27CD1" w:rsidRPr="00C244D7" w:rsidRDefault="000F79D0" w:rsidP="000F79D0">
            <w:pPr>
              <w:jc w:val="both"/>
              <w:rPr>
                <w:color w:val="000000" w:themeColor="text1"/>
                <w:sz w:val="28"/>
                <w:szCs w:val="32"/>
                <w:lang w:eastAsia="zh-TW"/>
              </w:rPr>
            </w:pPr>
            <w:r w:rsidRPr="00C244D7">
              <w:rPr>
                <w:color w:val="000000" w:themeColor="text1"/>
                <w:sz w:val="28"/>
                <w:szCs w:val="32"/>
                <w:lang w:eastAsia="zh-TW"/>
              </w:rPr>
              <w:t>□說明：</w:t>
            </w:r>
          </w:p>
        </w:tc>
      </w:tr>
      <w:tr w:rsidR="00F523EB" w:rsidRPr="00C244D7" w14:paraId="1C8A5E19" w14:textId="77777777" w:rsidTr="000F79D0">
        <w:trPr>
          <w:cantSplit/>
          <w:jc w:val="center"/>
        </w:trPr>
        <w:tc>
          <w:tcPr>
            <w:tcW w:w="1904" w:type="dxa"/>
            <w:vAlign w:val="center"/>
          </w:tcPr>
          <w:p w14:paraId="567DDEF0" w14:textId="77777777" w:rsidR="00A27CD1" w:rsidRPr="00C244D7" w:rsidRDefault="00A27CD1" w:rsidP="000F79D0">
            <w:pPr>
              <w:jc w:val="center"/>
              <w:rPr>
                <w:color w:val="000000" w:themeColor="text1"/>
                <w:sz w:val="28"/>
                <w:szCs w:val="32"/>
              </w:rPr>
            </w:pPr>
            <w:r w:rsidRPr="00C244D7">
              <w:rPr>
                <w:color w:val="000000" w:themeColor="text1"/>
                <w:sz w:val="28"/>
                <w:szCs w:val="32"/>
              </w:rPr>
              <w:t>藥劑管理</w:t>
            </w:r>
          </w:p>
        </w:tc>
        <w:tc>
          <w:tcPr>
            <w:tcW w:w="1920" w:type="dxa"/>
            <w:vAlign w:val="center"/>
          </w:tcPr>
          <w:p w14:paraId="35DE9260"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如需使用殺鼠劑，是否使用合法環境衛生用藥</w:t>
            </w:r>
          </w:p>
        </w:tc>
        <w:tc>
          <w:tcPr>
            <w:tcW w:w="1937" w:type="dxa"/>
            <w:vAlign w:val="center"/>
          </w:tcPr>
          <w:p w14:paraId="36A24A03" w14:textId="77777777" w:rsidR="00A27CD1" w:rsidRPr="00C244D7" w:rsidRDefault="00A27CD1" w:rsidP="000F79D0">
            <w:pPr>
              <w:jc w:val="both"/>
              <w:rPr>
                <w:color w:val="000000" w:themeColor="text1"/>
                <w:sz w:val="28"/>
                <w:szCs w:val="32"/>
              </w:rPr>
            </w:pPr>
            <w:r w:rsidRPr="00C244D7">
              <w:rPr>
                <w:color w:val="000000" w:themeColor="text1"/>
                <w:sz w:val="28"/>
                <w:szCs w:val="32"/>
              </w:rPr>
              <w:t>是否有任意散布或缺乏警示情形</w:t>
            </w:r>
          </w:p>
        </w:tc>
        <w:tc>
          <w:tcPr>
            <w:tcW w:w="1937" w:type="dxa"/>
            <w:vAlign w:val="center"/>
          </w:tcPr>
          <w:p w14:paraId="0AFE2677"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採定點、隱蔽、警示及紀錄管理，避免誤食</w:t>
            </w:r>
          </w:p>
        </w:tc>
        <w:tc>
          <w:tcPr>
            <w:tcW w:w="1920" w:type="dxa"/>
          </w:tcPr>
          <w:p w14:paraId="6B42804D"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□符合</w:t>
            </w:r>
          </w:p>
          <w:p w14:paraId="7140FC76"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□待改善</w:t>
            </w:r>
          </w:p>
          <w:p w14:paraId="652229AF"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□不適用</w:t>
            </w:r>
          </w:p>
          <w:p w14:paraId="531660BF" w14:textId="6AA6114A" w:rsidR="00A27CD1" w:rsidRPr="00C244D7" w:rsidRDefault="000F79D0" w:rsidP="000F79D0">
            <w:pPr>
              <w:jc w:val="both"/>
              <w:rPr>
                <w:color w:val="000000" w:themeColor="text1"/>
                <w:sz w:val="28"/>
                <w:szCs w:val="32"/>
                <w:lang w:eastAsia="zh-TW"/>
              </w:rPr>
            </w:pPr>
            <w:r w:rsidRPr="00C244D7">
              <w:rPr>
                <w:color w:val="000000" w:themeColor="text1"/>
                <w:sz w:val="28"/>
                <w:szCs w:val="32"/>
                <w:lang w:eastAsia="zh-TW"/>
              </w:rPr>
              <w:t>□說明：</w:t>
            </w:r>
          </w:p>
        </w:tc>
      </w:tr>
      <w:tr w:rsidR="00F523EB" w:rsidRPr="00C244D7" w14:paraId="6FACA588" w14:textId="77777777" w:rsidTr="000F79D0">
        <w:trPr>
          <w:cantSplit/>
          <w:jc w:val="center"/>
        </w:trPr>
        <w:tc>
          <w:tcPr>
            <w:tcW w:w="1904" w:type="dxa"/>
            <w:vAlign w:val="center"/>
          </w:tcPr>
          <w:p w14:paraId="0348AF57" w14:textId="77777777" w:rsidR="00A27CD1" w:rsidRPr="00C244D7" w:rsidRDefault="00A27CD1" w:rsidP="000F79D0">
            <w:pPr>
              <w:jc w:val="center"/>
              <w:rPr>
                <w:color w:val="000000" w:themeColor="text1"/>
                <w:sz w:val="28"/>
                <w:szCs w:val="32"/>
              </w:rPr>
            </w:pPr>
            <w:r w:rsidRPr="00C244D7">
              <w:rPr>
                <w:color w:val="000000" w:themeColor="text1"/>
                <w:sz w:val="28"/>
                <w:szCs w:val="32"/>
              </w:rPr>
              <w:t>宣導輔導</w:t>
            </w:r>
          </w:p>
        </w:tc>
        <w:tc>
          <w:tcPr>
            <w:tcW w:w="1920" w:type="dxa"/>
            <w:vAlign w:val="center"/>
          </w:tcPr>
          <w:p w14:paraId="167B504F"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是否向管理單位、攤商、住戶或業者宣導源頭管理</w:t>
            </w:r>
          </w:p>
        </w:tc>
        <w:tc>
          <w:tcPr>
            <w:tcW w:w="1937" w:type="dxa"/>
            <w:vAlign w:val="center"/>
          </w:tcPr>
          <w:p w14:paraId="13C4A6EB"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是否已說明不讓鼠來、不讓鼠住、不讓鼠吃</w:t>
            </w:r>
          </w:p>
        </w:tc>
        <w:tc>
          <w:tcPr>
            <w:tcW w:w="1937" w:type="dxa"/>
            <w:vAlign w:val="center"/>
          </w:tcPr>
          <w:p w14:paraId="7A444309"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提供宣導單或現場說明，促使自主維護</w:t>
            </w:r>
          </w:p>
        </w:tc>
        <w:tc>
          <w:tcPr>
            <w:tcW w:w="1920" w:type="dxa"/>
          </w:tcPr>
          <w:p w14:paraId="06F22DCE"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□符合</w:t>
            </w:r>
          </w:p>
          <w:p w14:paraId="13D3E911"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□待改善</w:t>
            </w:r>
          </w:p>
          <w:p w14:paraId="43A0F19D"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□不適用</w:t>
            </w:r>
          </w:p>
          <w:p w14:paraId="27CC9CEB" w14:textId="1061F5F8" w:rsidR="00A27CD1" w:rsidRPr="00C244D7" w:rsidRDefault="000F79D0" w:rsidP="000F79D0">
            <w:pPr>
              <w:jc w:val="both"/>
              <w:rPr>
                <w:color w:val="000000" w:themeColor="text1"/>
                <w:sz w:val="28"/>
                <w:szCs w:val="32"/>
                <w:lang w:eastAsia="zh-TW"/>
              </w:rPr>
            </w:pPr>
            <w:r w:rsidRPr="00C244D7">
              <w:rPr>
                <w:color w:val="000000" w:themeColor="text1"/>
                <w:sz w:val="28"/>
                <w:szCs w:val="32"/>
                <w:lang w:eastAsia="zh-TW"/>
              </w:rPr>
              <w:t>□說明：</w:t>
            </w:r>
          </w:p>
        </w:tc>
      </w:tr>
      <w:tr w:rsidR="00F523EB" w:rsidRPr="00C244D7" w14:paraId="621FE072" w14:textId="77777777" w:rsidTr="000F79D0">
        <w:trPr>
          <w:cantSplit/>
          <w:jc w:val="center"/>
        </w:trPr>
        <w:tc>
          <w:tcPr>
            <w:tcW w:w="1904" w:type="dxa"/>
            <w:vAlign w:val="center"/>
          </w:tcPr>
          <w:p w14:paraId="4D573B28" w14:textId="77777777" w:rsidR="00A27CD1" w:rsidRPr="00C244D7" w:rsidRDefault="00A27CD1" w:rsidP="000F79D0">
            <w:pPr>
              <w:jc w:val="center"/>
              <w:rPr>
                <w:color w:val="000000" w:themeColor="text1"/>
                <w:sz w:val="28"/>
                <w:szCs w:val="32"/>
              </w:rPr>
            </w:pPr>
            <w:r w:rsidRPr="00C244D7">
              <w:rPr>
                <w:color w:val="000000" w:themeColor="text1"/>
                <w:sz w:val="28"/>
                <w:szCs w:val="32"/>
              </w:rPr>
              <w:t>成果紀錄</w:t>
            </w:r>
          </w:p>
        </w:tc>
        <w:tc>
          <w:tcPr>
            <w:tcW w:w="1920" w:type="dxa"/>
            <w:vAlign w:val="center"/>
          </w:tcPr>
          <w:p w14:paraId="268544F9"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查核照片、改善事項、責任單位及期限是否完整</w:t>
            </w:r>
          </w:p>
        </w:tc>
        <w:tc>
          <w:tcPr>
            <w:tcW w:w="1937" w:type="dxa"/>
            <w:vAlign w:val="center"/>
          </w:tcPr>
          <w:p w14:paraId="61B3DD52"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紀錄是否可供追蹤管考</w:t>
            </w:r>
          </w:p>
        </w:tc>
        <w:tc>
          <w:tcPr>
            <w:tcW w:w="1937" w:type="dxa"/>
            <w:vAlign w:val="center"/>
          </w:tcPr>
          <w:p w14:paraId="4C3E7CF6"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完成查核紀錄表並定期彙整回報</w:t>
            </w:r>
          </w:p>
        </w:tc>
        <w:tc>
          <w:tcPr>
            <w:tcW w:w="1920" w:type="dxa"/>
          </w:tcPr>
          <w:p w14:paraId="5F2B5DF0"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□符合</w:t>
            </w:r>
          </w:p>
          <w:p w14:paraId="1DBFB6E0"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□待改善</w:t>
            </w:r>
          </w:p>
          <w:p w14:paraId="5ED77E6C" w14:textId="77777777" w:rsidR="000F79D0" w:rsidRPr="00C244D7" w:rsidRDefault="000F79D0" w:rsidP="000F79D0">
            <w:pPr>
              <w:jc w:val="both"/>
              <w:rPr>
                <w:color w:val="000000" w:themeColor="text1"/>
                <w:sz w:val="28"/>
                <w:szCs w:val="32"/>
                <w:lang w:eastAsia="zh-TW"/>
              </w:rPr>
            </w:pPr>
            <w:r w:rsidRPr="00C244D7">
              <w:rPr>
                <w:color w:val="000000" w:themeColor="text1"/>
                <w:sz w:val="28"/>
                <w:szCs w:val="32"/>
                <w:lang w:eastAsia="zh-TW"/>
              </w:rPr>
              <w:t>□不適用</w:t>
            </w:r>
          </w:p>
          <w:p w14:paraId="144CD1F8" w14:textId="0C19E747" w:rsidR="00A27CD1" w:rsidRPr="00C244D7" w:rsidRDefault="000F79D0" w:rsidP="000F79D0">
            <w:pPr>
              <w:jc w:val="both"/>
              <w:rPr>
                <w:color w:val="000000" w:themeColor="text1"/>
                <w:sz w:val="28"/>
                <w:szCs w:val="32"/>
                <w:lang w:eastAsia="zh-TW"/>
              </w:rPr>
            </w:pPr>
            <w:r w:rsidRPr="00C244D7">
              <w:rPr>
                <w:color w:val="000000" w:themeColor="text1"/>
                <w:sz w:val="28"/>
                <w:szCs w:val="32"/>
                <w:lang w:eastAsia="zh-TW"/>
              </w:rPr>
              <w:t>□說明：</w:t>
            </w:r>
          </w:p>
        </w:tc>
      </w:tr>
    </w:tbl>
    <w:p w14:paraId="7BF26EF2" w14:textId="77777777" w:rsidR="00A27CD1" w:rsidRPr="00C244D7" w:rsidRDefault="00A27CD1" w:rsidP="00A27CD1">
      <w:pPr>
        <w:pStyle w:val="1"/>
        <w:spacing w:line="300" w:lineRule="auto"/>
        <w:rPr>
          <w:color w:val="000000" w:themeColor="text1"/>
          <w:sz w:val="40"/>
          <w:szCs w:val="36"/>
          <w:lang w:eastAsia="zh-TW"/>
        </w:rPr>
      </w:pPr>
      <w:r w:rsidRPr="00C244D7">
        <w:rPr>
          <w:rFonts w:ascii="標楷體" w:eastAsia="標楷體" w:hAnsi="標楷體"/>
          <w:color w:val="000000" w:themeColor="text1"/>
          <w:szCs w:val="36"/>
          <w:lang w:eastAsia="zh-TW"/>
        </w:rPr>
        <w:lastRenderedPageBreak/>
        <w:t>陸、缺失分級及處理原則</w:t>
      </w:r>
    </w:p>
    <w:tbl>
      <w:tblPr>
        <w:tblStyle w:val="aff2"/>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398"/>
        <w:gridCol w:w="2411"/>
        <w:gridCol w:w="2411"/>
        <w:gridCol w:w="2398"/>
      </w:tblGrid>
      <w:tr w:rsidR="00F523EB" w:rsidRPr="00C244D7" w14:paraId="1255EDD0" w14:textId="77777777" w:rsidTr="000F79D0">
        <w:trPr>
          <w:cantSplit/>
          <w:tblHeader/>
          <w:jc w:val="center"/>
        </w:trPr>
        <w:tc>
          <w:tcPr>
            <w:tcW w:w="2493" w:type="dxa"/>
            <w:vAlign w:val="center"/>
          </w:tcPr>
          <w:p w14:paraId="1E972B95" w14:textId="77777777" w:rsidR="00A27CD1" w:rsidRPr="00C244D7" w:rsidRDefault="00A27CD1" w:rsidP="000F79D0">
            <w:pPr>
              <w:jc w:val="center"/>
              <w:rPr>
                <w:color w:val="000000" w:themeColor="text1"/>
                <w:sz w:val="28"/>
                <w:szCs w:val="32"/>
              </w:rPr>
            </w:pPr>
            <w:r w:rsidRPr="00C244D7">
              <w:rPr>
                <w:b/>
                <w:color w:val="000000" w:themeColor="text1"/>
                <w:sz w:val="28"/>
                <w:szCs w:val="32"/>
              </w:rPr>
              <w:t>缺失程度</w:t>
            </w:r>
          </w:p>
        </w:tc>
        <w:tc>
          <w:tcPr>
            <w:tcW w:w="2493" w:type="dxa"/>
            <w:vAlign w:val="center"/>
          </w:tcPr>
          <w:p w14:paraId="286FBBBC" w14:textId="77777777" w:rsidR="00A27CD1" w:rsidRPr="00C244D7" w:rsidRDefault="00A27CD1" w:rsidP="000F79D0">
            <w:pPr>
              <w:jc w:val="center"/>
              <w:rPr>
                <w:color w:val="000000" w:themeColor="text1"/>
                <w:sz w:val="28"/>
                <w:szCs w:val="32"/>
              </w:rPr>
            </w:pPr>
            <w:r w:rsidRPr="00C244D7">
              <w:rPr>
                <w:b/>
                <w:color w:val="000000" w:themeColor="text1"/>
                <w:sz w:val="28"/>
                <w:szCs w:val="32"/>
              </w:rPr>
              <w:t>判定原則</w:t>
            </w:r>
          </w:p>
        </w:tc>
        <w:tc>
          <w:tcPr>
            <w:tcW w:w="2493" w:type="dxa"/>
            <w:vAlign w:val="center"/>
          </w:tcPr>
          <w:p w14:paraId="6181F582" w14:textId="77777777" w:rsidR="00A27CD1" w:rsidRPr="00C244D7" w:rsidRDefault="00A27CD1" w:rsidP="000F79D0">
            <w:pPr>
              <w:jc w:val="center"/>
              <w:rPr>
                <w:color w:val="000000" w:themeColor="text1"/>
                <w:sz w:val="28"/>
                <w:szCs w:val="32"/>
              </w:rPr>
            </w:pPr>
            <w:r w:rsidRPr="00C244D7">
              <w:rPr>
                <w:b/>
                <w:color w:val="000000" w:themeColor="text1"/>
                <w:sz w:val="28"/>
                <w:szCs w:val="32"/>
              </w:rPr>
              <w:t>處理方式</w:t>
            </w:r>
          </w:p>
        </w:tc>
        <w:tc>
          <w:tcPr>
            <w:tcW w:w="2493" w:type="dxa"/>
            <w:vAlign w:val="center"/>
          </w:tcPr>
          <w:p w14:paraId="51B470BD" w14:textId="77777777" w:rsidR="00A27CD1" w:rsidRPr="00C244D7" w:rsidRDefault="00A27CD1" w:rsidP="000F79D0">
            <w:pPr>
              <w:jc w:val="center"/>
              <w:rPr>
                <w:color w:val="000000" w:themeColor="text1"/>
                <w:sz w:val="28"/>
                <w:szCs w:val="32"/>
              </w:rPr>
            </w:pPr>
            <w:r w:rsidRPr="00C244D7">
              <w:rPr>
                <w:b/>
                <w:color w:val="000000" w:themeColor="text1"/>
                <w:sz w:val="28"/>
                <w:szCs w:val="32"/>
              </w:rPr>
              <w:t>建議完成期限</w:t>
            </w:r>
          </w:p>
        </w:tc>
      </w:tr>
      <w:tr w:rsidR="00F523EB" w:rsidRPr="00C244D7" w14:paraId="180D770C" w14:textId="77777777" w:rsidTr="000F79D0">
        <w:trPr>
          <w:cantSplit/>
          <w:jc w:val="center"/>
        </w:trPr>
        <w:tc>
          <w:tcPr>
            <w:tcW w:w="2493" w:type="dxa"/>
            <w:vAlign w:val="center"/>
          </w:tcPr>
          <w:p w14:paraId="0590EE4D" w14:textId="77777777" w:rsidR="00A27CD1" w:rsidRPr="00C244D7" w:rsidRDefault="00A27CD1" w:rsidP="000F79D0">
            <w:pPr>
              <w:jc w:val="center"/>
              <w:rPr>
                <w:color w:val="000000" w:themeColor="text1"/>
                <w:sz w:val="28"/>
                <w:szCs w:val="32"/>
              </w:rPr>
            </w:pPr>
            <w:r w:rsidRPr="00C244D7">
              <w:rPr>
                <w:color w:val="000000" w:themeColor="text1"/>
                <w:sz w:val="28"/>
                <w:szCs w:val="32"/>
              </w:rPr>
              <w:t>一般缺失</w:t>
            </w:r>
          </w:p>
        </w:tc>
        <w:tc>
          <w:tcPr>
            <w:tcW w:w="2493" w:type="dxa"/>
            <w:vAlign w:val="center"/>
          </w:tcPr>
          <w:p w14:paraId="2412BA1E"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局部髒亂、垃圾未加蓋、輕微雜物堆置或單點鼠跡。</w:t>
            </w:r>
          </w:p>
        </w:tc>
        <w:tc>
          <w:tcPr>
            <w:tcW w:w="2493" w:type="dxa"/>
            <w:vAlign w:val="center"/>
          </w:tcPr>
          <w:p w14:paraId="7D7AE8F0"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現場輔導改善，請管理單位自行追蹤維護。</w:t>
            </w:r>
          </w:p>
        </w:tc>
        <w:tc>
          <w:tcPr>
            <w:tcW w:w="2493" w:type="dxa"/>
            <w:vAlign w:val="center"/>
          </w:tcPr>
          <w:p w14:paraId="6F47296F" w14:textId="77777777" w:rsidR="00A27CD1" w:rsidRPr="00C244D7" w:rsidRDefault="00A27CD1" w:rsidP="000F79D0">
            <w:pPr>
              <w:jc w:val="center"/>
              <w:rPr>
                <w:color w:val="000000" w:themeColor="text1"/>
                <w:sz w:val="28"/>
                <w:szCs w:val="32"/>
              </w:rPr>
            </w:pPr>
            <w:r w:rsidRPr="00C244D7">
              <w:rPr>
                <w:color w:val="000000" w:themeColor="text1"/>
                <w:sz w:val="28"/>
                <w:szCs w:val="32"/>
              </w:rPr>
              <w:t>7日內</w:t>
            </w:r>
          </w:p>
        </w:tc>
      </w:tr>
      <w:tr w:rsidR="00F523EB" w:rsidRPr="00C244D7" w14:paraId="44EAE8F0" w14:textId="77777777" w:rsidTr="000F79D0">
        <w:trPr>
          <w:cantSplit/>
          <w:jc w:val="center"/>
        </w:trPr>
        <w:tc>
          <w:tcPr>
            <w:tcW w:w="2493" w:type="dxa"/>
            <w:vAlign w:val="center"/>
          </w:tcPr>
          <w:p w14:paraId="579CB43E" w14:textId="77777777" w:rsidR="00A27CD1" w:rsidRPr="00C244D7" w:rsidRDefault="00A27CD1" w:rsidP="000F79D0">
            <w:pPr>
              <w:jc w:val="center"/>
              <w:rPr>
                <w:color w:val="000000" w:themeColor="text1"/>
                <w:sz w:val="28"/>
                <w:szCs w:val="32"/>
              </w:rPr>
            </w:pPr>
            <w:r w:rsidRPr="00C244D7">
              <w:rPr>
                <w:color w:val="000000" w:themeColor="text1"/>
                <w:sz w:val="28"/>
                <w:szCs w:val="32"/>
              </w:rPr>
              <w:t>重點缺失</w:t>
            </w:r>
          </w:p>
        </w:tc>
        <w:tc>
          <w:tcPr>
            <w:tcW w:w="2493" w:type="dxa"/>
            <w:vAlign w:val="center"/>
          </w:tcPr>
          <w:p w14:paraId="31BB80CC"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同一場域多處鼠跡、食物來源明顯、排水溝堵塞或民眾陳情反覆。</w:t>
            </w:r>
          </w:p>
        </w:tc>
        <w:tc>
          <w:tcPr>
            <w:tcW w:w="2493" w:type="dxa"/>
            <w:vAlign w:val="center"/>
          </w:tcPr>
          <w:p w14:paraId="0148D686"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列管追蹤，通知權責單位限期改善並安排複查。</w:t>
            </w:r>
          </w:p>
        </w:tc>
        <w:tc>
          <w:tcPr>
            <w:tcW w:w="2493" w:type="dxa"/>
            <w:vAlign w:val="center"/>
          </w:tcPr>
          <w:p w14:paraId="625A7FEF" w14:textId="77777777" w:rsidR="00A27CD1" w:rsidRPr="00C244D7" w:rsidRDefault="00A27CD1" w:rsidP="000F79D0">
            <w:pPr>
              <w:jc w:val="center"/>
              <w:rPr>
                <w:color w:val="000000" w:themeColor="text1"/>
                <w:sz w:val="28"/>
                <w:szCs w:val="32"/>
              </w:rPr>
            </w:pPr>
            <w:r w:rsidRPr="00C244D7">
              <w:rPr>
                <w:color w:val="000000" w:themeColor="text1"/>
                <w:sz w:val="28"/>
                <w:szCs w:val="32"/>
              </w:rPr>
              <w:t>14日內</w:t>
            </w:r>
          </w:p>
        </w:tc>
      </w:tr>
      <w:tr w:rsidR="00F523EB" w:rsidRPr="00C244D7" w14:paraId="784B8515" w14:textId="77777777" w:rsidTr="000F79D0">
        <w:trPr>
          <w:cantSplit/>
          <w:jc w:val="center"/>
        </w:trPr>
        <w:tc>
          <w:tcPr>
            <w:tcW w:w="2493" w:type="dxa"/>
            <w:vAlign w:val="center"/>
          </w:tcPr>
          <w:p w14:paraId="02F720D3" w14:textId="77777777" w:rsidR="00A27CD1" w:rsidRPr="00C244D7" w:rsidRDefault="00A27CD1" w:rsidP="000F79D0">
            <w:pPr>
              <w:jc w:val="center"/>
              <w:rPr>
                <w:color w:val="000000" w:themeColor="text1"/>
                <w:sz w:val="28"/>
                <w:szCs w:val="32"/>
              </w:rPr>
            </w:pPr>
            <w:r w:rsidRPr="00C244D7">
              <w:rPr>
                <w:color w:val="000000" w:themeColor="text1"/>
                <w:sz w:val="28"/>
                <w:szCs w:val="32"/>
              </w:rPr>
              <w:t>重大缺失</w:t>
            </w:r>
          </w:p>
        </w:tc>
        <w:tc>
          <w:tcPr>
            <w:tcW w:w="2493" w:type="dxa"/>
            <w:vAlign w:val="center"/>
          </w:tcPr>
          <w:p w14:paraId="5DB2E5C3"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鼠患範圍擴大，涉及食品安全、公共衛生或多單位權責。</w:t>
            </w:r>
          </w:p>
        </w:tc>
        <w:tc>
          <w:tcPr>
            <w:tcW w:w="2493" w:type="dxa"/>
            <w:vAlign w:val="center"/>
          </w:tcPr>
          <w:p w14:paraId="33256301" w14:textId="77777777" w:rsidR="00A27CD1" w:rsidRPr="00C244D7" w:rsidRDefault="00A27CD1" w:rsidP="000F79D0">
            <w:pPr>
              <w:jc w:val="both"/>
              <w:rPr>
                <w:color w:val="000000" w:themeColor="text1"/>
                <w:sz w:val="28"/>
                <w:szCs w:val="32"/>
                <w:lang w:eastAsia="zh-TW"/>
              </w:rPr>
            </w:pPr>
            <w:r w:rsidRPr="00C244D7">
              <w:rPr>
                <w:color w:val="000000" w:themeColor="text1"/>
                <w:sz w:val="28"/>
                <w:szCs w:val="32"/>
                <w:lang w:eastAsia="zh-TW"/>
              </w:rPr>
              <w:t>提報跨單位協調，必要時啟動聯合巡查及應變處理。</w:t>
            </w:r>
          </w:p>
        </w:tc>
        <w:tc>
          <w:tcPr>
            <w:tcW w:w="2493" w:type="dxa"/>
            <w:vAlign w:val="center"/>
          </w:tcPr>
          <w:p w14:paraId="3C53DCD4" w14:textId="2641175D" w:rsidR="00A27CD1" w:rsidRPr="00C244D7" w:rsidRDefault="00E06F9A" w:rsidP="000F79D0">
            <w:pPr>
              <w:jc w:val="center"/>
              <w:rPr>
                <w:color w:val="000000" w:themeColor="text1"/>
                <w:sz w:val="28"/>
                <w:szCs w:val="32"/>
              </w:rPr>
            </w:pPr>
            <w:r w:rsidRPr="00C244D7">
              <w:rPr>
                <w:color w:val="000000" w:themeColor="text1"/>
                <w:sz w:val="28"/>
                <w:szCs w:val="32"/>
              </w:rPr>
              <w:t>14日內</w:t>
            </w:r>
          </w:p>
        </w:tc>
      </w:tr>
    </w:tbl>
    <w:p w14:paraId="043D6F31" w14:textId="1E29B7D3" w:rsidR="00A27CD1" w:rsidRPr="00C244D7" w:rsidRDefault="00A27CD1" w:rsidP="00A27CD1">
      <w:pPr>
        <w:pStyle w:val="1"/>
        <w:spacing w:line="300" w:lineRule="auto"/>
        <w:rPr>
          <w:color w:val="000000" w:themeColor="text1"/>
          <w:sz w:val="40"/>
          <w:szCs w:val="36"/>
          <w:lang w:eastAsia="zh-TW"/>
        </w:rPr>
      </w:pPr>
      <w:r w:rsidRPr="00C244D7">
        <w:rPr>
          <w:rFonts w:ascii="標楷體" w:eastAsia="標楷體" w:hAnsi="標楷體"/>
          <w:color w:val="000000" w:themeColor="text1"/>
          <w:szCs w:val="36"/>
          <w:lang w:eastAsia="zh-TW"/>
        </w:rPr>
        <w:t>柒、現場查核紀錄表（範本）</w:t>
      </w:r>
    </w:p>
    <w:tbl>
      <w:tblPr>
        <w:tblStyle w:val="aff2"/>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405"/>
        <w:gridCol w:w="2404"/>
        <w:gridCol w:w="2405"/>
        <w:gridCol w:w="2404"/>
      </w:tblGrid>
      <w:tr w:rsidR="00F523EB" w:rsidRPr="00C244D7" w14:paraId="7532730D" w14:textId="77777777" w:rsidTr="000F79D0">
        <w:trPr>
          <w:cantSplit/>
          <w:tblHeader/>
          <w:jc w:val="center"/>
        </w:trPr>
        <w:tc>
          <w:tcPr>
            <w:tcW w:w="2493" w:type="dxa"/>
            <w:vAlign w:val="center"/>
          </w:tcPr>
          <w:p w14:paraId="43DF6851" w14:textId="77777777" w:rsidR="00A27CD1" w:rsidRPr="00C244D7" w:rsidRDefault="00A27CD1" w:rsidP="000F79D0">
            <w:pPr>
              <w:jc w:val="center"/>
              <w:rPr>
                <w:color w:val="000000" w:themeColor="text1"/>
                <w:sz w:val="28"/>
                <w:szCs w:val="24"/>
              </w:rPr>
            </w:pPr>
            <w:r w:rsidRPr="00C244D7">
              <w:rPr>
                <w:b/>
                <w:color w:val="000000" w:themeColor="text1"/>
                <w:sz w:val="28"/>
                <w:szCs w:val="24"/>
              </w:rPr>
              <w:t>查核日期</w:t>
            </w:r>
          </w:p>
        </w:tc>
        <w:tc>
          <w:tcPr>
            <w:tcW w:w="2493" w:type="dxa"/>
            <w:vAlign w:val="center"/>
          </w:tcPr>
          <w:p w14:paraId="6CB1CA22" w14:textId="10A8C7CD" w:rsidR="00A27CD1" w:rsidRPr="00C244D7" w:rsidRDefault="00A27CD1" w:rsidP="000F79D0">
            <w:pPr>
              <w:jc w:val="right"/>
              <w:rPr>
                <w:color w:val="000000" w:themeColor="text1"/>
                <w:sz w:val="28"/>
                <w:szCs w:val="24"/>
              </w:rPr>
            </w:pPr>
            <w:r w:rsidRPr="00C244D7">
              <w:rPr>
                <w:color w:val="000000" w:themeColor="text1"/>
                <w:sz w:val="28"/>
                <w:szCs w:val="24"/>
              </w:rPr>
              <w:t>年　月　日</w:t>
            </w:r>
          </w:p>
        </w:tc>
        <w:tc>
          <w:tcPr>
            <w:tcW w:w="2493" w:type="dxa"/>
            <w:vAlign w:val="center"/>
          </w:tcPr>
          <w:p w14:paraId="7BA46AF7" w14:textId="77777777" w:rsidR="00A27CD1" w:rsidRPr="00C244D7" w:rsidRDefault="00A27CD1" w:rsidP="000F79D0">
            <w:pPr>
              <w:jc w:val="center"/>
              <w:rPr>
                <w:color w:val="000000" w:themeColor="text1"/>
                <w:sz w:val="28"/>
                <w:szCs w:val="24"/>
              </w:rPr>
            </w:pPr>
            <w:r w:rsidRPr="00C244D7">
              <w:rPr>
                <w:b/>
                <w:color w:val="000000" w:themeColor="text1"/>
                <w:sz w:val="28"/>
                <w:szCs w:val="24"/>
              </w:rPr>
              <w:t>查核時間</w:t>
            </w:r>
          </w:p>
        </w:tc>
        <w:tc>
          <w:tcPr>
            <w:tcW w:w="2493" w:type="dxa"/>
            <w:vAlign w:val="center"/>
          </w:tcPr>
          <w:p w14:paraId="6DA8863B" w14:textId="53799E91" w:rsidR="00A27CD1" w:rsidRPr="00C244D7" w:rsidRDefault="00A27CD1" w:rsidP="000F79D0">
            <w:pPr>
              <w:jc w:val="right"/>
              <w:rPr>
                <w:color w:val="000000" w:themeColor="text1"/>
                <w:sz w:val="28"/>
                <w:szCs w:val="24"/>
              </w:rPr>
            </w:pPr>
            <w:r w:rsidRPr="00C244D7">
              <w:rPr>
                <w:color w:val="000000" w:themeColor="text1"/>
                <w:sz w:val="28"/>
                <w:szCs w:val="24"/>
              </w:rPr>
              <w:t>時　　分</w:t>
            </w:r>
          </w:p>
        </w:tc>
      </w:tr>
      <w:tr w:rsidR="00F523EB" w:rsidRPr="00C244D7" w14:paraId="15EBB7AF" w14:textId="77777777" w:rsidTr="000F79D0">
        <w:trPr>
          <w:cantSplit/>
          <w:jc w:val="center"/>
        </w:trPr>
        <w:tc>
          <w:tcPr>
            <w:tcW w:w="2493" w:type="dxa"/>
            <w:vAlign w:val="center"/>
          </w:tcPr>
          <w:p w14:paraId="2B74B009" w14:textId="77777777" w:rsidR="00A27CD1" w:rsidRPr="00C244D7" w:rsidRDefault="00A27CD1" w:rsidP="000F79D0">
            <w:pPr>
              <w:jc w:val="center"/>
              <w:rPr>
                <w:color w:val="000000" w:themeColor="text1"/>
                <w:sz w:val="28"/>
                <w:szCs w:val="24"/>
              </w:rPr>
            </w:pPr>
            <w:r w:rsidRPr="00C244D7">
              <w:rPr>
                <w:b/>
                <w:color w:val="000000" w:themeColor="text1"/>
                <w:sz w:val="28"/>
                <w:szCs w:val="24"/>
              </w:rPr>
              <w:t>查核地點</w:t>
            </w:r>
          </w:p>
        </w:tc>
        <w:tc>
          <w:tcPr>
            <w:tcW w:w="2493" w:type="dxa"/>
            <w:vAlign w:val="center"/>
          </w:tcPr>
          <w:p w14:paraId="36921BEB" w14:textId="77777777" w:rsidR="00A27CD1" w:rsidRPr="00E02A05" w:rsidRDefault="00A27CD1" w:rsidP="000F79D0">
            <w:pPr>
              <w:jc w:val="center"/>
              <w:rPr>
                <w:color w:val="000000" w:themeColor="text1"/>
                <w:sz w:val="28"/>
                <w:szCs w:val="24"/>
              </w:rPr>
            </w:pPr>
          </w:p>
        </w:tc>
        <w:tc>
          <w:tcPr>
            <w:tcW w:w="2493" w:type="dxa"/>
            <w:vAlign w:val="center"/>
          </w:tcPr>
          <w:p w14:paraId="1E45C743" w14:textId="77777777" w:rsidR="00A27CD1" w:rsidRPr="00C244D7" w:rsidRDefault="00A27CD1" w:rsidP="000F79D0">
            <w:pPr>
              <w:jc w:val="center"/>
              <w:rPr>
                <w:color w:val="000000" w:themeColor="text1"/>
                <w:sz w:val="28"/>
                <w:szCs w:val="24"/>
              </w:rPr>
            </w:pPr>
            <w:r w:rsidRPr="00C244D7">
              <w:rPr>
                <w:b/>
                <w:color w:val="000000" w:themeColor="text1"/>
                <w:sz w:val="28"/>
                <w:szCs w:val="24"/>
              </w:rPr>
              <w:t>權責單位</w:t>
            </w:r>
          </w:p>
        </w:tc>
        <w:tc>
          <w:tcPr>
            <w:tcW w:w="2493" w:type="dxa"/>
            <w:vAlign w:val="center"/>
          </w:tcPr>
          <w:p w14:paraId="75FA145A" w14:textId="77777777" w:rsidR="00A27CD1" w:rsidRPr="00C244D7" w:rsidRDefault="00A27CD1" w:rsidP="000F79D0">
            <w:pPr>
              <w:jc w:val="center"/>
              <w:rPr>
                <w:color w:val="000000" w:themeColor="text1"/>
                <w:sz w:val="28"/>
                <w:szCs w:val="24"/>
              </w:rPr>
            </w:pPr>
          </w:p>
        </w:tc>
      </w:tr>
      <w:tr w:rsidR="00F523EB" w:rsidRPr="00C244D7" w14:paraId="03784C72" w14:textId="77777777" w:rsidTr="000F79D0">
        <w:trPr>
          <w:cantSplit/>
          <w:jc w:val="center"/>
        </w:trPr>
        <w:tc>
          <w:tcPr>
            <w:tcW w:w="2493" w:type="dxa"/>
            <w:vAlign w:val="center"/>
          </w:tcPr>
          <w:p w14:paraId="0EF27923" w14:textId="77777777" w:rsidR="00A27CD1" w:rsidRPr="00C244D7" w:rsidRDefault="00A27CD1" w:rsidP="000F79D0">
            <w:pPr>
              <w:jc w:val="center"/>
              <w:rPr>
                <w:color w:val="000000" w:themeColor="text1"/>
                <w:sz w:val="28"/>
                <w:szCs w:val="24"/>
              </w:rPr>
            </w:pPr>
            <w:r w:rsidRPr="00C244D7">
              <w:rPr>
                <w:b/>
                <w:color w:val="000000" w:themeColor="text1"/>
                <w:sz w:val="28"/>
                <w:szCs w:val="24"/>
              </w:rPr>
              <w:t>會同單位</w:t>
            </w:r>
          </w:p>
        </w:tc>
        <w:tc>
          <w:tcPr>
            <w:tcW w:w="2493" w:type="dxa"/>
            <w:vAlign w:val="center"/>
          </w:tcPr>
          <w:p w14:paraId="071DEEE9" w14:textId="77777777" w:rsidR="00A27CD1" w:rsidRPr="00E02A05" w:rsidRDefault="00A27CD1" w:rsidP="000F79D0">
            <w:pPr>
              <w:jc w:val="center"/>
              <w:rPr>
                <w:color w:val="000000" w:themeColor="text1"/>
                <w:sz w:val="28"/>
                <w:szCs w:val="24"/>
              </w:rPr>
            </w:pPr>
          </w:p>
        </w:tc>
        <w:tc>
          <w:tcPr>
            <w:tcW w:w="2493" w:type="dxa"/>
            <w:vAlign w:val="center"/>
          </w:tcPr>
          <w:p w14:paraId="22632727" w14:textId="77777777" w:rsidR="00A27CD1" w:rsidRPr="00C244D7" w:rsidRDefault="00A27CD1" w:rsidP="000F79D0">
            <w:pPr>
              <w:jc w:val="center"/>
              <w:rPr>
                <w:color w:val="000000" w:themeColor="text1"/>
                <w:sz w:val="28"/>
                <w:szCs w:val="24"/>
              </w:rPr>
            </w:pPr>
            <w:r w:rsidRPr="00C244D7">
              <w:rPr>
                <w:b/>
                <w:color w:val="000000" w:themeColor="text1"/>
                <w:sz w:val="28"/>
                <w:szCs w:val="24"/>
              </w:rPr>
              <w:t>現場聯絡人</w:t>
            </w:r>
          </w:p>
        </w:tc>
        <w:tc>
          <w:tcPr>
            <w:tcW w:w="2493" w:type="dxa"/>
            <w:vAlign w:val="center"/>
          </w:tcPr>
          <w:p w14:paraId="50E1DA16" w14:textId="77777777" w:rsidR="00A27CD1" w:rsidRPr="00C244D7" w:rsidRDefault="00A27CD1" w:rsidP="000F79D0">
            <w:pPr>
              <w:jc w:val="center"/>
              <w:rPr>
                <w:color w:val="000000" w:themeColor="text1"/>
                <w:sz w:val="28"/>
                <w:szCs w:val="24"/>
              </w:rPr>
            </w:pPr>
          </w:p>
        </w:tc>
      </w:tr>
      <w:tr w:rsidR="00F523EB" w:rsidRPr="00C244D7" w14:paraId="3F53F76B" w14:textId="77777777" w:rsidTr="006F5E7F">
        <w:trPr>
          <w:cantSplit/>
          <w:jc w:val="center"/>
        </w:trPr>
        <w:tc>
          <w:tcPr>
            <w:tcW w:w="2493" w:type="dxa"/>
            <w:vAlign w:val="center"/>
          </w:tcPr>
          <w:p w14:paraId="39196BB6" w14:textId="77777777" w:rsidR="00A27CD1" w:rsidRPr="00372F20" w:rsidRDefault="00A27CD1" w:rsidP="000F79D0">
            <w:pPr>
              <w:jc w:val="center"/>
              <w:rPr>
                <w:color w:val="000000" w:themeColor="text1"/>
                <w:sz w:val="28"/>
                <w:szCs w:val="24"/>
              </w:rPr>
            </w:pPr>
            <w:r w:rsidRPr="00372F20">
              <w:rPr>
                <w:b/>
                <w:color w:val="000000" w:themeColor="text1"/>
                <w:sz w:val="28"/>
                <w:szCs w:val="24"/>
              </w:rPr>
              <w:t>場域類型</w:t>
            </w:r>
          </w:p>
        </w:tc>
        <w:tc>
          <w:tcPr>
            <w:tcW w:w="7479" w:type="dxa"/>
            <w:gridSpan w:val="3"/>
            <w:vAlign w:val="center"/>
          </w:tcPr>
          <w:p w14:paraId="4E8AD681" w14:textId="5350CCCB" w:rsidR="00A27CD1" w:rsidRPr="00E02A05" w:rsidRDefault="0090415C" w:rsidP="006F5E7F">
            <w:pPr>
              <w:jc w:val="both"/>
              <w:rPr>
                <w:color w:val="000000" w:themeColor="text1"/>
                <w:sz w:val="28"/>
                <w:szCs w:val="24"/>
                <w:u w:val="single"/>
                <w:lang w:eastAsia="zh-TW"/>
              </w:rPr>
            </w:pPr>
            <w:r w:rsidRPr="00E02A05">
              <w:rPr>
                <w:rFonts w:hint="eastAsia"/>
                <w:color w:val="000000" w:themeColor="text1"/>
                <w:sz w:val="28"/>
                <w:szCs w:val="24"/>
                <w:lang w:eastAsia="zh-TW"/>
              </w:rPr>
              <w:t>□</w:t>
            </w:r>
            <w:r w:rsidR="00CF5506" w:rsidRPr="00E02A05">
              <w:rPr>
                <w:rFonts w:hint="eastAsia"/>
                <w:color w:val="000000" w:themeColor="text1"/>
                <w:sz w:val="28"/>
                <w:szCs w:val="24"/>
                <w:lang w:eastAsia="zh-TW"/>
              </w:rPr>
              <w:t>零售市場/攤販集中區</w:t>
            </w:r>
            <w:r w:rsidRPr="00E02A05">
              <w:rPr>
                <w:color w:val="000000" w:themeColor="text1"/>
                <w:sz w:val="28"/>
                <w:szCs w:val="24"/>
                <w:lang w:eastAsia="zh-TW"/>
              </w:rPr>
              <w:t>□商圈□餐飲□校園□公園/觀光休憩場域□道路側溝□</w:t>
            </w:r>
            <w:r w:rsidR="00724328" w:rsidRPr="00E02A05">
              <w:rPr>
                <w:color w:val="000000" w:themeColor="text1"/>
                <w:sz w:val="28"/>
                <w:szCs w:val="24"/>
                <w:lang w:eastAsia="zh-TW"/>
              </w:rPr>
              <w:t>建築物周邊通道／公共通行空間</w:t>
            </w:r>
            <w:r w:rsidRPr="00E02A05">
              <w:rPr>
                <w:color w:val="000000" w:themeColor="text1"/>
                <w:sz w:val="28"/>
                <w:szCs w:val="24"/>
                <w:lang w:eastAsia="zh-TW"/>
              </w:rPr>
              <w:t>□下水道□縣有土地□空地雜物堆置處□畜牧場□魚市場/果菜市場□肉品市場/屠宰及畜產處理場域□漁港□鐵路/高鐵/風景區等中央場域（橫向函請配合）□其他：</w:t>
            </w:r>
          </w:p>
        </w:tc>
      </w:tr>
      <w:tr w:rsidR="00F523EB" w:rsidRPr="00C244D7" w14:paraId="2759A745" w14:textId="77777777" w:rsidTr="000F79D0">
        <w:trPr>
          <w:cantSplit/>
          <w:jc w:val="center"/>
        </w:trPr>
        <w:tc>
          <w:tcPr>
            <w:tcW w:w="2493" w:type="dxa"/>
            <w:vAlign w:val="center"/>
          </w:tcPr>
          <w:p w14:paraId="13479492" w14:textId="77777777" w:rsidR="00A27CD1" w:rsidRPr="00C244D7" w:rsidRDefault="00A27CD1" w:rsidP="000F79D0">
            <w:pPr>
              <w:jc w:val="center"/>
              <w:rPr>
                <w:color w:val="000000" w:themeColor="text1"/>
                <w:sz w:val="28"/>
                <w:szCs w:val="24"/>
              </w:rPr>
            </w:pPr>
            <w:r w:rsidRPr="00C244D7">
              <w:rPr>
                <w:b/>
                <w:color w:val="000000" w:themeColor="text1"/>
                <w:sz w:val="28"/>
                <w:szCs w:val="24"/>
              </w:rPr>
              <w:t>發現情形</w:t>
            </w:r>
          </w:p>
        </w:tc>
        <w:tc>
          <w:tcPr>
            <w:tcW w:w="7479" w:type="dxa"/>
            <w:gridSpan w:val="3"/>
            <w:vAlign w:val="center"/>
          </w:tcPr>
          <w:p w14:paraId="1C6D476B" w14:textId="508C108D" w:rsidR="00A27CD1" w:rsidRPr="00C244D7" w:rsidRDefault="00A27CD1" w:rsidP="000F79D0">
            <w:pPr>
              <w:jc w:val="both"/>
              <w:rPr>
                <w:color w:val="000000" w:themeColor="text1"/>
                <w:sz w:val="28"/>
                <w:szCs w:val="24"/>
                <w:lang w:eastAsia="zh-TW"/>
              </w:rPr>
            </w:pPr>
            <w:r w:rsidRPr="00C244D7">
              <w:rPr>
                <w:color w:val="000000" w:themeColor="text1"/>
                <w:sz w:val="28"/>
                <w:szCs w:val="24"/>
                <w:lang w:eastAsia="zh-TW"/>
              </w:rPr>
              <w:t>□鼠糞□鼠洞□咬痕□鼠屍□食物裸露□雜物堆置□溝渠堵塞□其他</w:t>
            </w:r>
          </w:p>
        </w:tc>
      </w:tr>
      <w:tr w:rsidR="00F523EB" w:rsidRPr="00C244D7" w14:paraId="1C4CF48C" w14:textId="77777777" w:rsidTr="000F79D0">
        <w:trPr>
          <w:cantSplit/>
          <w:jc w:val="center"/>
        </w:trPr>
        <w:tc>
          <w:tcPr>
            <w:tcW w:w="2493" w:type="dxa"/>
            <w:vAlign w:val="center"/>
          </w:tcPr>
          <w:p w14:paraId="3572BBE9" w14:textId="77777777" w:rsidR="00A27CD1" w:rsidRPr="00C244D7" w:rsidRDefault="00A27CD1" w:rsidP="000F79D0">
            <w:pPr>
              <w:jc w:val="center"/>
              <w:rPr>
                <w:color w:val="000000" w:themeColor="text1"/>
                <w:sz w:val="28"/>
                <w:szCs w:val="24"/>
              </w:rPr>
            </w:pPr>
            <w:r w:rsidRPr="00C244D7">
              <w:rPr>
                <w:b/>
                <w:color w:val="000000" w:themeColor="text1"/>
                <w:sz w:val="28"/>
                <w:szCs w:val="24"/>
              </w:rPr>
              <w:t>改善建議</w:t>
            </w:r>
          </w:p>
        </w:tc>
        <w:tc>
          <w:tcPr>
            <w:tcW w:w="2493" w:type="dxa"/>
            <w:vAlign w:val="center"/>
          </w:tcPr>
          <w:p w14:paraId="0D9FBC2E" w14:textId="77777777" w:rsidR="00A27CD1" w:rsidRPr="00C244D7" w:rsidRDefault="00A27CD1" w:rsidP="000F79D0">
            <w:pPr>
              <w:jc w:val="center"/>
              <w:rPr>
                <w:color w:val="000000" w:themeColor="text1"/>
                <w:sz w:val="28"/>
                <w:szCs w:val="24"/>
              </w:rPr>
            </w:pPr>
          </w:p>
        </w:tc>
        <w:tc>
          <w:tcPr>
            <w:tcW w:w="2493" w:type="dxa"/>
            <w:vAlign w:val="center"/>
          </w:tcPr>
          <w:p w14:paraId="4402DEB8" w14:textId="77777777" w:rsidR="00A27CD1" w:rsidRPr="00C244D7" w:rsidRDefault="00A27CD1" w:rsidP="000F79D0">
            <w:pPr>
              <w:jc w:val="center"/>
              <w:rPr>
                <w:color w:val="000000" w:themeColor="text1"/>
                <w:sz w:val="28"/>
                <w:szCs w:val="24"/>
              </w:rPr>
            </w:pPr>
            <w:r w:rsidRPr="00C244D7">
              <w:rPr>
                <w:b/>
                <w:color w:val="000000" w:themeColor="text1"/>
                <w:sz w:val="28"/>
                <w:szCs w:val="24"/>
              </w:rPr>
              <w:t>改善期限</w:t>
            </w:r>
          </w:p>
        </w:tc>
        <w:tc>
          <w:tcPr>
            <w:tcW w:w="2493" w:type="dxa"/>
            <w:vAlign w:val="center"/>
          </w:tcPr>
          <w:p w14:paraId="3D27008D" w14:textId="3CC9CF6D" w:rsidR="00A27CD1" w:rsidRPr="00C244D7" w:rsidRDefault="009C3AFE" w:rsidP="000F79D0">
            <w:pPr>
              <w:jc w:val="right"/>
              <w:rPr>
                <w:color w:val="000000" w:themeColor="text1"/>
                <w:sz w:val="28"/>
                <w:szCs w:val="24"/>
              </w:rPr>
            </w:pPr>
            <w:r w:rsidRPr="00C244D7">
              <w:rPr>
                <w:color w:val="000000" w:themeColor="text1"/>
                <w:sz w:val="28"/>
                <w:szCs w:val="24"/>
              </w:rPr>
              <w:t>年　月　日</w:t>
            </w:r>
          </w:p>
        </w:tc>
      </w:tr>
      <w:tr w:rsidR="00F523EB" w:rsidRPr="00C244D7" w14:paraId="331F65F5" w14:textId="77777777" w:rsidTr="000F79D0">
        <w:trPr>
          <w:cantSplit/>
          <w:jc w:val="center"/>
        </w:trPr>
        <w:tc>
          <w:tcPr>
            <w:tcW w:w="2493" w:type="dxa"/>
            <w:vAlign w:val="center"/>
          </w:tcPr>
          <w:p w14:paraId="4F4E51BC" w14:textId="77777777" w:rsidR="00A27CD1" w:rsidRPr="00C244D7" w:rsidRDefault="00A27CD1" w:rsidP="000F79D0">
            <w:pPr>
              <w:jc w:val="center"/>
              <w:rPr>
                <w:color w:val="000000" w:themeColor="text1"/>
                <w:sz w:val="28"/>
                <w:szCs w:val="24"/>
              </w:rPr>
            </w:pPr>
            <w:r w:rsidRPr="00C244D7">
              <w:rPr>
                <w:b/>
                <w:color w:val="000000" w:themeColor="text1"/>
                <w:sz w:val="28"/>
                <w:szCs w:val="24"/>
              </w:rPr>
              <w:t>是否需複查</w:t>
            </w:r>
          </w:p>
        </w:tc>
        <w:tc>
          <w:tcPr>
            <w:tcW w:w="2493" w:type="dxa"/>
            <w:vAlign w:val="center"/>
          </w:tcPr>
          <w:p w14:paraId="0AA27FF4" w14:textId="77777777" w:rsidR="00A27CD1" w:rsidRPr="00C244D7" w:rsidRDefault="00A27CD1" w:rsidP="000F79D0">
            <w:pPr>
              <w:jc w:val="center"/>
              <w:rPr>
                <w:color w:val="000000" w:themeColor="text1"/>
                <w:sz w:val="28"/>
                <w:szCs w:val="24"/>
              </w:rPr>
            </w:pPr>
            <w:r w:rsidRPr="00C244D7">
              <w:rPr>
                <w:color w:val="000000" w:themeColor="text1"/>
                <w:sz w:val="28"/>
                <w:szCs w:val="24"/>
              </w:rPr>
              <w:t>□是　□否</w:t>
            </w:r>
          </w:p>
        </w:tc>
        <w:tc>
          <w:tcPr>
            <w:tcW w:w="2493" w:type="dxa"/>
            <w:vAlign w:val="center"/>
          </w:tcPr>
          <w:p w14:paraId="17136146" w14:textId="77777777" w:rsidR="00A27CD1" w:rsidRPr="00C244D7" w:rsidRDefault="00A27CD1" w:rsidP="000F79D0">
            <w:pPr>
              <w:jc w:val="center"/>
              <w:rPr>
                <w:color w:val="000000" w:themeColor="text1"/>
                <w:sz w:val="28"/>
                <w:szCs w:val="24"/>
              </w:rPr>
            </w:pPr>
            <w:r w:rsidRPr="00C244D7">
              <w:rPr>
                <w:b/>
                <w:color w:val="000000" w:themeColor="text1"/>
                <w:sz w:val="28"/>
                <w:szCs w:val="24"/>
              </w:rPr>
              <w:t>複查日期</w:t>
            </w:r>
          </w:p>
        </w:tc>
        <w:tc>
          <w:tcPr>
            <w:tcW w:w="2493" w:type="dxa"/>
            <w:vAlign w:val="center"/>
          </w:tcPr>
          <w:p w14:paraId="5D8785A8" w14:textId="7200FF7B" w:rsidR="00A27CD1" w:rsidRPr="00C244D7" w:rsidRDefault="009C3AFE" w:rsidP="000F79D0">
            <w:pPr>
              <w:jc w:val="right"/>
              <w:rPr>
                <w:color w:val="000000" w:themeColor="text1"/>
                <w:sz w:val="28"/>
                <w:szCs w:val="24"/>
              </w:rPr>
            </w:pPr>
            <w:r w:rsidRPr="00C244D7">
              <w:rPr>
                <w:color w:val="000000" w:themeColor="text1"/>
                <w:sz w:val="28"/>
                <w:szCs w:val="24"/>
              </w:rPr>
              <w:t>年　月　日</w:t>
            </w:r>
          </w:p>
        </w:tc>
      </w:tr>
      <w:tr w:rsidR="00F523EB" w:rsidRPr="00C244D7" w14:paraId="399334DE" w14:textId="77777777" w:rsidTr="000F79D0">
        <w:trPr>
          <w:cantSplit/>
          <w:jc w:val="center"/>
        </w:trPr>
        <w:tc>
          <w:tcPr>
            <w:tcW w:w="2493" w:type="dxa"/>
            <w:vAlign w:val="center"/>
          </w:tcPr>
          <w:p w14:paraId="56973F5F" w14:textId="77777777" w:rsidR="00A27CD1" w:rsidRPr="00C244D7" w:rsidRDefault="00A27CD1" w:rsidP="000F79D0">
            <w:pPr>
              <w:jc w:val="center"/>
              <w:rPr>
                <w:color w:val="000000" w:themeColor="text1"/>
                <w:sz w:val="28"/>
                <w:szCs w:val="24"/>
              </w:rPr>
            </w:pPr>
            <w:r w:rsidRPr="00C244D7">
              <w:rPr>
                <w:b/>
                <w:color w:val="000000" w:themeColor="text1"/>
                <w:sz w:val="28"/>
                <w:szCs w:val="24"/>
              </w:rPr>
              <w:t>查核人員</w:t>
            </w:r>
          </w:p>
        </w:tc>
        <w:tc>
          <w:tcPr>
            <w:tcW w:w="2493" w:type="dxa"/>
            <w:vAlign w:val="center"/>
          </w:tcPr>
          <w:p w14:paraId="0366F16A" w14:textId="77777777" w:rsidR="00A27CD1" w:rsidRPr="00C244D7" w:rsidRDefault="00A27CD1" w:rsidP="000F79D0">
            <w:pPr>
              <w:jc w:val="center"/>
              <w:rPr>
                <w:color w:val="000000" w:themeColor="text1"/>
                <w:sz w:val="28"/>
                <w:szCs w:val="24"/>
              </w:rPr>
            </w:pPr>
          </w:p>
        </w:tc>
        <w:tc>
          <w:tcPr>
            <w:tcW w:w="2493" w:type="dxa"/>
            <w:vAlign w:val="center"/>
          </w:tcPr>
          <w:p w14:paraId="1F481114" w14:textId="77777777" w:rsidR="00A27CD1" w:rsidRPr="00C244D7" w:rsidRDefault="00A27CD1" w:rsidP="000F79D0">
            <w:pPr>
              <w:jc w:val="center"/>
              <w:rPr>
                <w:color w:val="000000" w:themeColor="text1"/>
                <w:sz w:val="28"/>
                <w:szCs w:val="24"/>
              </w:rPr>
            </w:pPr>
            <w:r w:rsidRPr="00C244D7">
              <w:rPr>
                <w:b/>
                <w:color w:val="000000" w:themeColor="text1"/>
                <w:sz w:val="28"/>
                <w:szCs w:val="24"/>
              </w:rPr>
              <w:t>備註</w:t>
            </w:r>
          </w:p>
        </w:tc>
        <w:tc>
          <w:tcPr>
            <w:tcW w:w="2493" w:type="dxa"/>
            <w:vAlign w:val="center"/>
          </w:tcPr>
          <w:p w14:paraId="2AC3EE21" w14:textId="77777777" w:rsidR="00A27CD1" w:rsidRPr="00C244D7" w:rsidRDefault="00A27CD1" w:rsidP="000F79D0">
            <w:pPr>
              <w:jc w:val="center"/>
              <w:rPr>
                <w:color w:val="000000" w:themeColor="text1"/>
                <w:sz w:val="28"/>
                <w:szCs w:val="24"/>
              </w:rPr>
            </w:pPr>
          </w:p>
        </w:tc>
      </w:tr>
    </w:tbl>
    <w:p w14:paraId="5F5FEA0F" w14:textId="77777777" w:rsidR="00A27CD1" w:rsidRPr="00C244D7" w:rsidRDefault="00A27CD1" w:rsidP="00A27CD1">
      <w:pPr>
        <w:pStyle w:val="1"/>
        <w:spacing w:line="300" w:lineRule="auto"/>
        <w:rPr>
          <w:color w:val="000000" w:themeColor="text1"/>
          <w:sz w:val="40"/>
          <w:szCs w:val="36"/>
        </w:rPr>
      </w:pPr>
      <w:r w:rsidRPr="00C244D7">
        <w:rPr>
          <w:rFonts w:ascii="標楷體" w:eastAsia="標楷體" w:hAnsi="標楷體"/>
          <w:color w:val="000000" w:themeColor="text1"/>
          <w:szCs w:val="36"/>
        </w:rPr>
        <w:t>捌、注意事項</w:t>
      </w:r>
    </w:p>
    <w:p w14:paraId="7DA3313D" w14:textId="77777777" w:rsidR="00A27CD1" w:rsidRPr="00C244D7" w:rsidRDefault="00A27CD1" w:rsidP="00A27CD1">
      <w:pPr>
        <w:spacing w:line="300" w:lineRule="auto"/>
        <w:ind w:left="566" w:hangingChars="202" w:hanging="566"/>
        <w:rPr>
          <w:color w:val="000000" w:themeColor="text1"/>
          <w:sz w:val="28"/>
          <w:szCs w:val="24"/>
          <w:lang w:eastAsia="zh-TW"/>
        </w:rPr>
      </w:pPr>
      <w:r w:rsidRPr="00C244D7">
        <w:rPr>
          <w:color w:val="000000" w:themeColor="text1"/>
          <w:sz w:val="28"/>
          <w:szCs w:val="24"/>
          <w:lang w:eastAsia="zh-TW"/>
        </w:rPr>
        <w:t>一、查核人員應避免徒手接觸鼠糞、鼠尿、鼠屍及不明污染物，必要時應先以稀釋漂白水消毒後再清理。</w:t>
      </w:r>
    </w:p>
    <w:p w14:paraId="78A4F1A9" w14:textId="77777777" w:rsidR="00A27CD1" w:rsidRPr="00C244D7" w:rsidRDefault="00A27CD1" w:rsidP="00A27CD1">
      <w:pPr>
        <w:spacing w:line="300" w:lineRule="auto"/>
        <w:ind w:left="566" w:hangingChars="202" w:hanging="566"/>
        <w:rPr>
          <w:color w:val="000000" w:themeColor="text1"/>
          <w:sz w:val="28"/>
          <w:szCs w:val="24"/>
          <w:lang w:eastAsia="zh-TW"/>
        </w:rPr>
      </w:pPr>
      <w:r w:rsidRPr="00C244D7">
        <w:rPr>
          <w:color w:val="000000" w:themeColor="text1"/>
          <w:sz w:val="28"/>
          <w:szCs w:val="24"/>
          <w:lang w:eastAsia="zh-TW"/>
        </w:rPr>
        <w:lastRenderedPageBreak/>
        <w:t>二、殺鼠劑僅得作為最後輔助手段，並應使用合法環境衛生用藥，避免任意大量散布。</w:t>
      </w:r>
    </w:p>
    <w:p w14:paraId="6AD7CE03" w14:textId="77777777" w:rsidR="00A27CD1" w:rsidRPr="00C244D7" w:rsidRDefault="00A27CD1" w:rsidP="00A27CD1">
      <w:pPr>
        <w:spacing w:line="300" w:lineRule="auto"/>
        <w:ind w:left="566" w:hangingChars="202" w:hanging="566"/>
        <w:rPr>
          <w:color w:val="000000" w:themeColor="text1"/>
          <w:sz w:val="28"/>
          <w:szCs w:val="24"/>
          <w:lang w:eastAsia="zh-TW"/>
        </w:rPr>
      </w:pPr>
      <w:r w:rsidRPr="00C244D7">
        <w:rPr>
          <w:color w:val="000000" w:themeColor="text1"/>
          <w:sz w:val="28"/>
          <w:szCs w:val="24"/>
          <w:lang w:eastAsia="zh-TW"/>
        </w:rPr>
        <w:t>三、現場查核應以環境改善、食物來源阻斷、通路封堵及誘捕設施布設為優先。</w:t>
      </w:r>
    </w:p>
    <w:p w14:paraId="74073F66" w14:textId="77777777" w:rsidR="00A27CD1" w:rsidRPr="00F523EB" w:rsidRDefault="00A27CD1" w:rsidP="00A27CD1">
      <w:pPr>
        <w:spacing w:line="300" w:lineRule="auto"/>
        <w:ind w:left="566" w:hangingChars="202" w:hanging="566"/>
        <w:rPr>
          <w:color w:val="000000" w:themeColor="text1"/>
          <w:sz w:val="28"/>
          <w:szCs w:val="24"/>
          <w:lang w:eastAsia="zh-TW"/>
        </w:rPr>
      </w:pPr>
      <w:r w:rsidRPr="00C244D7">
        <w:rPr>
          <w:color w:val="000000" w:themeColor="text1"/>
          <w:sz w:val="28"/>
          <w:szCs w:val="24"/>
          <w:lang w:eastAsia="zh-TW"/>
        </w:rPr>
        <w:t>四、查核紀錄及改善照片應妥善保存，供後續績效管考、熱區分析及會議檢討使用。</w:t>
      </w:r>
    </w:p>
    <w:p w14:paraId="36C5EE46" w14:textId="77777777" w:rsidR="00A27CD1" w:rsidRPr="00F523EB" w:rsidRDefault="00A27CD1" w:rsidP="00A27CD1">
      <w:pPr>
        <w:spacing w:after="80" w:line="300" w:lineRule="auto"/>
        <w:ind w:firstLine="482"/>
        <w:rPr>
          <w:bCs/>
          <w:color w:val="000000" w:themeColor="text1"/>
          <w:sz w:val="28"/>
          <w:szCs w:val="16"/>
          <w:lang w:eastAsia="zh-TW"/>
        </w:rPr>
      </w:pPr>
    </w:p>
    <w:sectPr w:rsidR="00A27CD1" w:rsidRPr="00F523EB" w:rsidSect="00034616">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70FBDF" w14:textId="77777777" w:rsidR="00452B36" w:rsidRDefault="00452B36" w:rsidP="00EA1307">
      <w:pPr>
        <w:spacing w:after="0" w:line="240" w:lineRule="auto"/>
      </w:pPr>
      <w:r>
        <w:separator/>
      </w:r>
    </w:p>
  </w:endnote>
  <w:endnote w:type="continuationSeparator" w:id="0">
    <w:p w14:paraId="4796BE2D" w14:textId="77777777" w:rsidR="00452B36" w:rsidRDefault="00452B36" w:rsidP="00EA1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9681525"/>
      <w:docPartObj>
        <w:docPartGallery w:val="Page Numbers (Bottom of Page)"/>
        <w:docPartUnique/>
      </w:docPartObj>
    </w:sdtPr>
    <w:sdtEndPr/>
    <w:sdtContent>
      <w:p w14:paraId="0BECEE58" w14:textId="4A82BD4F" w:rsidR="00EA1307" w:rsidRDefault="00EA1307" w:rsidP="00724328">
        <w:pPr>
          <w:pStyle w:val="a7"/>
          <w:jc w:val="center"/>
        </w:pPr>
        <w:r w:rsidRPr="00EA1307">
          <w:rPr>
            <w:rFonts w:ascii="Times New Roman" w:hAnsi="Times New Roman" w:cs="Times New Roman"/>
          </w:rPr>
          <w:fldChar w:fldCharType="begin"/>
        </w:r>
        <w:r w:rsidRPr="00EA1307">
          <w:rPr>
            <w:rFonts w:ascii="Times New Roman" w:hAnsi="Times New Roman" w:cs="Times New Roman"/>
          </w:rPr>
          <w:instrText>PAGE   \* MERGEFORMAT</w:instrText>
        </w:r>
        <w:r w:rsidRPr="00EA1307">
          <w:rPr>
            <w:rFonts w:ascii="Times New Roman" w:hAnsi="Times New Roman" w:cs="Times New Roman"/>
          </w:rPr>
          <w:fldChar w:fldCharType="separate"/>
        </w:r>
        <w:r w:rsidR="00671E7C" w:rsidRPr="00671E7C">
          <w:rPr>
            <w:rFonts w:ascii="Times New Roman" w:hAnsi="Times New Roman" w:cs="Times New Roman"/>
            <w:noProof/>
            <w:lang w:val="zh-TW" w:eastAsia="zh-TW"/>
          </w:rPr>
          <w:t>5</w:t>
        </w:r>
        <w:r w:rsidRPr="00EA1307">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328ED6" w14:textId="77777777" w:rsidR="00452B36" w:rsidRDefault="00452B36" w:rsidP="00EA1307">
      <w:pPr>
        <w:spacing w:after="0" w:line="240" w:lineRule="auto"/>
      </w:pPr>
      <w:r>
        <w:separator/>
      </w:r>
    </w:p>
  </w:footnote>
  <w:footnote w:type="continuationSeparator" w:id="0">
    <w:p w14:paraId="058C8171" w14:textId="77777777" w:rsidR="00452B36" w:rsidRDefault="00452B36" w:rsidP="00EA13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3EF05F2"/>
    <w:multiLevelType w:val="hybridMultilevel"/>
    <w:tmpl w:val="9FFE647E"/>
    <w:lvl w:ilvl="0" w:tplc="A9F499AA">
      <w:start w:val="2"/>
      <w:numFmt w:val="decimal"/>
      <w:lvlText w:val="%1."/>
      <w:lvlJc w:val="left"/>
      <w:pPr>
        <w:ind w:left="1159" w:hanging="480"/>
      </w:pPr>
      <w:rPr>
        <w:rFonts w:hint="eastAsia"/>
        <w:strike w:val="0"/>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05067792"/>
    <w:multiLevelType w:val="hybridMultilevel"/>
    <w:tmpl w:val="51768E3E"/>
    <w:lvl w:ilvl="0" w:tplc="8DFA28FA">
      <w:start w:val="1"/>
      <w:numFmt w:val="taiwaneseCountingThousand"/>
      <w:lvlText w:val="%1、"/>
      <w:lvlJc w:val="left"/>
      <w:pPr>
        <w:ind w:left="480" w:hanging="480"/>
      </w:pPr>
      <w:rPr>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CA72329"/>
    <w:multiLevelType w:val="hybridMultilevel"/>
    <w:tmpl w:val="9CFE36C6"/>
    <w:lvl w:ilvl="0" w:tplc="9B36E2B6">
      <w:start w:val="1"/>
      <w:numFmt w:val="decimal"/>
      <w:lvlText w:val="%1."/>
      <w:lvlJc w:val="left"/>
      <w:pPr>
        <w:ind w:left="1610" w:hanging="480"/>
      </w:pPr>
      <w:rPr>
        <w:rFonts w:hint="eastAsia"/>
        <w:strike w:val="0"/>
      </w:rPr>
    </w:lvl>
    <w:lvl w:ilvl="1" w:tplc="04090019" w:tentative="1">
      <w:start w:val="1"/>
      <w:numFmt w:val="ideographTraditional"/>
      <w:lvlText w:val="%2、"/>
      <w:lvlJc w:val="left"/>
      <w:pPr>
        <w:ind w:left="2090" w:hanging="480"/>
      </w:pPr>
    </w:lvl>
    <w:lvl w:ilvl="2" w:tplc="0409001B" w:tentative="1">
      <w:start w:val="1"/>
      <w:numFmt w:val="lowerRoman"/>
      <w:lvlText w:val="%3."/>
      <w:lvlJc w:val="right"/>
      <w:pPr>
        <w:ind w:left="2570" w:hanging="480"/>
      </w:pPr>
    </w:lvl>
    <w:lvl w:ilvl="3" w:tplc="0409000F" w:tentative="1">
      <w:start w:val="1"/>
      <w:numFmt w:val="decimal"/>
      <w:lvlText w:val="%4."/>
      <w:lvlJc w:val="left"/>
      <w:pPr>
        <w:ind w:left="3050" w:hanging="480"/>
      </w:pPr>
    </w:lvl>
    <w:lvl w:ilvl="4" w:tplc="04090019" w:tentative="1">
      <w:start w:val="1"/>
      <w:numFmt w:val="ideographTraditional"/>
      <w:lvlText w:val="%5、"/>
      <w:lvlJc w:val="left"/>
      <w:pPr>
        <w:ind w:left="3530" w:hanging="480"/>
      </w:pPr>
    </w:lvl>
    <w:lvl w:ilvl="5" w:tplc="0409001B" w:tentative="1">
      <w:start w:val="1"/>
      <w:numFmt w:val="lowerRoman"/>
      <w:lvlText w:val="%6."/>
      <w:lvlJc w:val="right"/>
      <w:pPr>
        <w:ind w:left="4010" w:hanging="480"/>
      </w:pPr>
    </w:lvl>
    <w:lvl w:ilvl="6" w:tplc="0409000F" w:tentative="1">
      <w:start w:val="1"/>
      <w:numFmt w:val="decimal"/>
      <w:lvlText w:val="%7."/>
      <w:lvlJc w:val="left"/>
      <w:pPr>
        <w:ind w:left="4490" w:hanging="480"/>
      </w:pPr>
    </w:lvl>
    <w:lvl w:ilvl="7" w:tplc="04090019" w:tentative="1">
      <w:start w:val="1"/>
      <w:numFmt w:val="ideographTraditional"/>
      <w:lvlText w:val="%8、"/>
      <w:lvlJc w:val="left"/>
      <w:pPr>
        <w:ind w:left="4970" w:hanging="480"/>
      </w:pPr>
    </w:lvl>
    <w:lvl w:ilvl="8" w:tplc="0409001B" w:tentative="1">
      <w:start w:val="1"/>
      <w:numFmt w:val="lowerRoman"/>
      <w:lvlText w:val="%9."/>
      <w:lvlJc w:val="right"/>
      <w:pPr>
        <w:ind w:left="5450" w:hanging="480"/>
      </w:pPr>
    </w:lvl>
  </w:abstractNum>
  <w:abstractNum w:abstractNumId="12" w15:restartNumberingAfterBreak="0">
    <w:nsid w:val="1D824921"/>
    <w:multiLevelType w:val="hybridMultilevel"/>
    <w:tmpl w:val="69AA2970"/>
    <w:lvl w:ilvl="0" w:tplc="13309018">
      <w:start w:val="1"/>
      <w:numFmt w:val="ideographLegalTraditional"/>
      <w:lvlText w:val="%1、"/>
      <w:lvlJc w:val="left"/>
      <w:pPr>
        <w:ind w:left="720" w:hanging="720"/>
      </w:pPr>
      <w:rPr>
        <w:rFonts w:hint="default"/>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58A5F42"/>
    <w:multiLevelType w:val="hybridMultilevel"/>
    <w:tmpl w:val="5C246A6C"/>
    <w:lvl w:ilvl="0" w:tplc="0B202F34">
      <w:start w:val="1"/>
      <w:numFmt w:val="taiwaneseCountingThousand"/>
      <w:lvlText w:val="(%1)"/>
      <w:lvlJc w:val="left"/>
      <w:pPr>
        <w:ind w:left="284" w:hanging="227"/>
      </w:pPr>
      <w:rPr>
        <w:rFonts w:hint="eastAsia"/>
      </w:rPr>
    </w:lvl>
    <w:lvl w:ilvl="1" w:tplc="04090019" w:tentative="1">
      <w:start w:val="1"/>
      <w:numFmt w:val="ideographTraditional"/>
      <w:lvlText w:val="%2、"/>
      <w:lvlJc w:val="left"/>
      <w:pPr>
        <w:ind w:left="1159" w:hanging="480"/>
      </w:pPr>
    </w:lvl>
    <w:lvl w:ilvl="2" w:tplc="0409001B" w:tentative="1">
      <w:start w:val="1"/>
      <w:numFmt w:val="lowerRoman"/>
      <w:lvlText w:val="%3."/>
      <w:lvlJc w:val="right"/>
      <w:pPr>
        <w:ind w:left="1639" w:hanging="480"/>
      </w:pPr>
    </w:lvl>
    <w:lvl w:ilvl="3" w:tplc="0409000F" w:tentative="1">
      <w:start w:val="1"/>
      <w:numFmt w:val="decimal"/>
      <w:lvlText w:val="%4."/>
      <w:lvlJc w:val="left"/>
      <w:pPr>
        <w:ind w:left="2119" w:hanging="480"/>
      </w:pPr>
    </w:lvl>
    <w:lvl w:ilvl="4" w:tplc="04090019" w:tentative="1">
      <w:start w:val="1"/>
      <w:numFmt w:val="ideographTraditional"/>
      <w:lvlText w:val="%5、"/>
      <w:lvlJc w:val="left"/>
      <w:pPr>
        <w:ind w:left="2599" w:hanging="480"/>
      </w:pPr>
    </w:lvl>
    <w:lvl w:ilvl="5" w:tplc="0409001B" w:tentative="1">
      <w:start w:val="1"/>
      <w:numFmt w:val="lowerRoman"/>
      <w:lvlText w:val="%6."/>
      <w:lvlJc w:val="right"/>
      <w:pPr>
        <w:ind w:left="3079" w:hanging="480"/>
      </w:pPr>
    </w:lvl>
    <w:lvl w:ilvl="6" w:tplc="0409000F" w:tentative="1">
      <w:start w:val="1"/>
      <w:numFmt w:val="decimal"/>
      <w:lvlText w:val="%7."/>
      <w:lvlJc w:val="left"/>
      <w:pPr>
        <w:ind w:left="3559" w:hanging="480"/>
      </w:pPr>
    </w:lvl>
    <w:lvl w:ilvl="7" w:tplc="04090019" w:tentative="1">
      <w:start w:val="1"/>
      <w:numFmt w:val="ideographTraditional"/>
      <w:lvlText w:val="%8、"/>
      <w:lvlJc w:val="left"/>
      <w:pPr>
        <w:ind w:left="4039" w:hanging="480"/>
      </w:pPr>
    </w:lvl>
    <w:lvl w:ilvl="8" w:tplc="0409001B" w:tentative="1">
      <w:start w:val="1"/>
      <w:numFmt w:val="lowerRoman"/>
      <w:lvlText w:val="%9."/>
      <w:lvlJc w:val="right"/>
      <w:pPr>
        <w:ind w:left="4519" w:hanging="480"/>
      </w:pPr>
    </w:lvl>
  </w:abstractNum>
  <w:abstractNum w:abstractNumId="14" w15:restartNumberingAfterBreak="0">
    <w:nsid w:val="272324E3"/>
    <w:multiLevelType w:val="hybridMultilevel"/>
    <w:tmpl w:val="34ECCC90"/>
    <w:lvl w:ilvl="0" w:tplc="295E814C">
      <w:start w:val="1"/>
      <w:numFmt w:val="decimal"/>
      <w:lvlText w:val="%1."/>
      <w:lvlJc w:val="left"/>
      <w:pPr>
        <w:ind w:left="1159" w:hanging="480"/>
      </w:pPr>
      <w:rPr>
        <w:strike w:val="0"/>
      </w:rPr>
    </w:lvl>
    <w:lvl w:ilvl="1" w:tplc="04090019" w:tentative="1">
      <w:start w:val="1"/>
      <w:numFmt w:val="ideographTraditional"/>
      <w:lvlText w:val="%2、"/>
      <w:lvlJc w:val="left"/>
      <w:pPr>
        <w:ind w:left="1639" w:hanging="480"/>
      </w:pPr>
    </w:lvl>
    <w:lvl w:ilvl="2" w:tplc="0409001B" w:tentative="1">
      <w:start w:val="1"/>
      <w:numFmt w:val="lowerRoman"/>
      <w:lvlText w:val="%3."/>
      <w:lvlJc w:val="right"/>
      <w:pPr>
        <w:ind w:left="2119" w:hanging="480"/>
      </w:pPr>
    </w:lvl>
    <w:lvl w:ilvl="3" w:tplc="0409000F" w:tentative="1">
      <w:start w:val="1"/>
      <w:numFmt w:val="decimal"/>
      <w:lvlText w:val="%4."/>
      <w:lvlJc w:val="left"/>
      <w:pPr>
        <w:ind w:left="2599" w:hanging="480"/>
      </w:pPr>
    </w:lvl>
    <w:lvl w:ilvl="4" w:tplc="04090019" w:tentative="1">
      <w:start w:val="1"/>
      <w:numFmt w:val="ideographTraditional"/>
      <w:lvlText w:val="%5、"/>
      <w:lvlJc w:val="left"/>
      <w:pPr>
        <w:ind w:left="3079" w:hanging="480"/>
      </w:pPr>
    </w:lvl>
    <w:lvl w:ilvl="5" w:tplc="0409001B" w:tentative="1">
      <w:start w:val="1"/>
      <w:numFmt w:val="lowerRoman"/>
      <w:lvlText w:val="%6."/>
      <w:lvlJc w:val="right"/>
      <w:pPr>
        <w:ind w:left="3559" w:hanging="480"/>
      </w:pPr>
    </w:lvl>
    <w:lvl w:ilvl="6" w:tplc="0409000F" w:tentative="1">
      <w:start w:val="1"/>
      <w:numFmt w:val="decimal"/>
      <w:lvlText w:val="%7."/>
      <w:lvlJc w:val="left"/>
      <w:pPr>
        <w:ind w:left="4039" w:hanging="480"/>
      </w:pPr>
    </w:lvl>
    <w:lvl w:ilvl="7" w:tplc="04090019" w:tentative="1">
      <w:start w:val="1"/>
      <w:numFmt w:val="ideographTraditional"/>
      <w:lvlText w:val="%8、"/>
      <w:lvlJc w:val="left"/>
      <w:pPr>
        <w:ind w:left="4519" w:hanging="480"/>
      </w:pPr>
    </w:lvl>
    <w:lvl w:ilvl="8" w:tplc="0409001B" w:tentative="1">
      <w:start w:val="1"/>
      <w:numFmt w:val="lowerRoman"/>
      <w:lvlText w:val="%9."/>
      <w:lvlJc w:val="right"/>
      <w:pPr>
        <w:ind w:left="4999" w:hanging="480"/>
      </w:pPr>
    </w:lvl>
  </w:abstractNum>
  <w:abstractNum w:abstractNumId="15" w15:restartNumberingAfterBreak="0">
    <w:nsid w:val="28D93EF4"/>
    <w:multiLevelType w:val="hybridMultilevel"/>
    <w:tmpl w:val="0E1E0B4A"/>
    <w:lvl w:ilvl="0" w:tplc="6F8E1EC6">
      <w:start w:val="1"/>
      <w:numFmt w:val="taiwaneseCountingThousand"/>
      <w:lvlText w:val="（%1）"/>
      <w:lvlJc w:val="left"/>
      <w:pPr>
        <w:ind w:left="1054" w:hanging="855"/>
      </w:pPr>
      <w:rPr>
        <w:rFonts w:hint="default"/>
      </w:rPr>
    </w:lvl>
    <w:lvl w:ilvl="1" w:tplc="04090019" w:tentative="1">
      <w:start w:val="1"/>
      <w:numFmt w:val="ideographTraditional"/>
      <w:lvlText w:val="%2、"/>
      <w:lvlJc w:val="left"/>
      <w:pPr>
        <w:ind w:left="1159" w:hanging="480"/>
      </w:pPr>
    </w:lvl>
    <w:lvl w:ilvl="2" w:tplc="0409001B" w:tentative="1">
      <w:start w:val="1"/>
      <w:numFmt w:val="lowerRoman"/>
      <w:lvlText w:val="%3."/>
      <w:lvlJc w:val="right"/>
      <w:pPr>
        <w:ind w:left="1639" w:hanging="480"/>
      </w:pPr>
    </w:lvl>
    <w:lvl w:ilvl="3" w:tplc="0409000F" w:tentative="1">
      <w:start w:val="1"/>
      <w:numFmt w:val="decimal"/>
      <w:lvlText w:val="%4."/>
      <w:lvlJc w:val="left"/>
      <w:pPr>
        <w:ind w:left="2119" w:hanging="480"/>
      </w:pPr>
    </w:lvl>
    <w:lvl w:ilvl="4" w:tplc="04090019" w:tentative="1">
      <w:start w:val="1"/>
      <w:numFmt w:val="ideographTraditional"/>
      <w:lvlText w:val="%5、"/>
      <w:lvlJc w:val="left"/>
      <w:pPr>
        <w:ind w:left="2599" w:hanging="480"/>
      </w:pPr>
    </w:lvl>
    <w:lvl w:ilvl="5" w:tplc="0409001B" w:tentative="1">
      <w:start w:val="1"/>
      <w:numFmt w:val="lowerRoman"/>
      <w:lvlText w:val="%6."/>
      <w:lvlJc w:val="right"/>
      <w:pPr>
        <w:ind w:left="3079" w:hanging="480"/>
      </w:pPr>
    </w:lvl>
    <w:lvl w:ilvl="6" w:tplc="0409000F" w:tentative="1">
      <w:start w:val="1"/>
      <w:numFmt w:val="decimal"/>
      <w:lvlText w:val="%7."/>
      <w:lvlJc w:val="left"/>
      <w:pPr>
        <w:ind w:left="3559" w:hanging="480"/>
      </w:pPr>
    </w:lvl>
    <w:lvl w:ilvl="7" w:tplc="04090019" w:tentative="1">
      <w:start w:val="1"/>
      <w:numFmt w:val="ideographTraditional"/>
      <w:lvlText w:val="%8、"/>
      <w:lvlJc w:val="left"/>
      <w:pPr>
        <w:ind w:left="4039" w:hanging="480"/>
      </w:pPr>
    </w:lvl>
    <w:lvl w:ilvl="8" w:tplc="0409001B" w:tentative="1">
      <w:start w:val="1"/>
      <w:numFmt w:val="lowerRoman"/>
      <w:lvlText w:val="%9."/>
      <w:lvlJc w:val="right"/>
      <w:pPr>
        <w:ind w:left="4519" w:hanging="480"/>
      </w:pPr>
    </w:lvl>
  </w:abstractNum>
  <w:abstractNum w:abstractNumId="16" w15:restartNumberingAfterBreak="0">
    <w:nsid w:val="357F79AA"/>
    <w:multiLevelType w:val="hybridMultilevel"/>
    <w:tmpl w:val="5CCEE7E6"/>
    <w:lvl w:ilvl="0" w:tplc="00A65926">
      <w:start w:val="1"/>
      <w:numFmt w:val="taiwaneseCountingThousand"/>
      <w:lvlText w:val="(%1)"/>
      <w:lvlJc w:val="left"/>
      <w:pPr>
        <w:ind w:left="480" w:hanging="423"/>
      </w:pPr>
      <w:rPr>
        <w:rFonts w:hint="eastAsia"/>
      </w:rPr>
    </w:lvl>
    <w:lvl w:ilvl="1" w:tplc="04090019" w:tentative="1">
      <w:start w:val="1"/>
      <w:numFmt w:val="ideographTraditional"/>
      <w:lvlText w:val="%2、"/>
      <w:lvlJc w:val="left"/>
      <w:pPr>
        <w:ind w:left="1159" w:hanging="480"/>
      </w:pPr>
    </w:lvl>
    <w:lvl w:ilvl="2" w:tplc="0409001B" w:tentative="1">
      <w:start w:val="1"/>
      <w:numFmt w:val="lowerRoman"/>
      <w:lvlText w:val="%3."/>
      <w:lvlJc w:val="right"/>
      <w:pPr>
        <w:ind w:left="1639" w:hanging="480"/>
      </w:pPr>
    </w:lvl>
    <w:lvl w:ilvl="3" w:tplc="0409000F" w:tentative="1">
      <w:start w:val="1"/>
      <w:numFmt w:val="decimal"/>
      <w:lvlText w:val="%4."/>
      <w:lvlJc w:val="left"/>
      <w:pPr>
        <w:ind w:left="2119" w:hanging="480"/>
      </w:pPr>
    </w:lvl>
    <w:lvl w:ilvl="4" w:tplc="04090019" w:tentative="1">
      <w:start w:val="1"/>
      <w:numFmt w:val="ideographTraditional"/>
      <w:lvlText w:val="%5、"/>
      <w:lvlJc w:val="left"/>
      <w:pPr>
        <w:ind w:left="2599" w:hanging="480"/>
      </w:pPr>
    </w:lvl>
    <w:lvl w:ilvl="5" w:tplc="0409001B" w:tentative="1">
      <w:start w:val="1"/>
      <w:numFmt w:val="lowerRoman"/>
      <w:lvlText w:val="%6."/>
      <w:lvlJc w:val="right"/>
      <w:pPr>
        <w:ind w:left="3079" w:hanging="480"/>
      </w:pPr>
    </w:lvl>
    <w:lvl w:ilvl="6" w:tplc="0409000F" w:tentative="1">
      <w:start w:val="1"/>
      <w:numFmt w:val="decimal"/>
      <w:lvlText w:val="%7."/>
      <w:lvlJc w:val="left"/>
      <w:pPr>
        <w:ind w:left="3559" w:hanging="480"/>
      </w:pPr>
    </w:lvl>
    <w:lvl w:ilvl="7" w:tplc="04090019" w:tentative="1">
      <w:start w:val="1"/>
      <w:numFmt w:val="ideographTraditional"/>
      <w:lvlText w:val="%8、"/>
      <w:lvlJc w:val="left"/>
      <w:pPr>
        <w:ind w:left="4039" w:hanging="480"/>
      </w:pPr>
    </w:lvl>
    <w:lvl w:ilvl="8" w:tplc="0409001B" w:tentative="1">
      <w:start w:val="1"/>
      <w:numFmt w:val="lowerRoman"/>
      <w:lvlText w:val="%9."/>
      <w:lvlJc w:val="right"/>
      <w:pPr>
        <w:ind w:left="4519" w:hanging="480"/>
      </w:pPr>
    </w:lvl>
  </w:abstractNum>
  <w:abstractNum w:abstractNumId="17" w15:restartNumberingAfterBreak="0">
    <w:nsid w:val="37933892"/>
    <w:multiLevelType w:val="hybridMultilevel"/>
    <w:tmpl w:val="5C246A6C"/>
    <w:lvl w:ilvl="0" w:tplc="0B202F34">
      <w:start w:val="1"/>
      <w:numFmt w:val="taiwaneseCountingThousand"/>
      <w:lvlText w:val="(%1)"/>
      <w:lvlJc w:val="left"/>
      <w:pPr>
        <w:ind w:left="284" w:hanging="227"/>
      </w:pPr>
      <w:rPr>
        <w:rFonts w:hint="eastAsia"/>
      </w:rPr>
    </w:lvl>
    <w:lvl w:ilvl="1" w:tplc="04090019" w:tentative="1">
      <w:start w:val="1"/>
      <w:numFmt w:val="ideographTraditional"/>
      <w:lvlText w:val="%2、"/>
      <w:lvlJc w:val="left"/>
      <w:pPr>
        <w:ind w:left="1159" w:hanging="480"/>
      </w:pPr>
    </w:lvl>
    <w:lvl w:ilvl="2" w:tplc="0409001B" w:tentative="1">
      <w:start w:val="1"/>
      <w:numFmt w:val="lowerRoman"/>
      <w:lvlText w:val="%3."/>
      <w:lvlJc w:val="right"/>
      <w:pPr>
        <w:ind w:left="1639" w:hanging="480"/>
      </w:pPr>
    </w:lvl>
    <w:lvl w:ilvl="3" w:tplc="0409000F" w:tentative="1">
      <w:start w:val="1"/>
      <w:numFmt w:val="decimal"/>
      <w:lvlText w:val="%4."/>
      <w:lvlJc w:val="left"/>
      <w:pPr>
        <w:ind w:left="2119" w:hanging="480"/>
      </w:pPr>
    </w:lvl>
    <w:lvl w:ilvl="4" w:tplc="04090019" w:tentative="1">
      <w:start w:val="1"/>
      <w:numFmt w:val="ideographTraditional"/>
      <w:lvlText w:val="%5、"/>
      <w:lvlJc w:val="left"/>
      <w:pPr>
        <w:ind w:left="2599" w:hanging="480"/>
      </w:pPr>
    </w:lvl>
    <w:lvl w:ilvl="5" w:tplc="0409001B" w:tentative="1">
      <w:start w:val="1"/>
      <w:numFmt w:val="lowerRoman"/>
      <w:lvlText w:val="%6."/>
      <w:lvlJc w:val="right"/>
      <w:pPr>
        <w:ind w:left="3079" w:hanging="480"/>
      </w:pPr>
    </w:lvl>
    <w:lvl w:ilvl="6" w:tplc="0409000F" w:tentative="1">
      <w:start w:val="1"/>
      <w:numFmt w:val="decimal"/>
      <w:lvlText w:val="%7."/>
      <w:lvlJc w:val="left"/>
      <w:pPr>
        <w:ind w:left="3559" w:hanging="480"/>
      </w:pPr>
    </w:lvl>
    <w:lvl w:ilvl="7" w:tplc="04090019" w:tentative="1">
      <w:start w:val="1"/>
      <w:numFmt w:val="ideographTraditional"/>
      <w:lvlText w:val="%8、"/>
      <w:lvlJc w:val="left"/>
      <w:pPr>
        <w:ind w:left="4039" w:hanging="480"/>
      </w:pPr>
    </w:lvl>
    <w:lvl w:ilvl="8" w:tplc="0409001B" w:tentative="1">
      <w:start w:val="1"/>
      <w:numFmt w:val="lowerRoman"/>
      <w:lvlText w:val="%9."/>
      <w:lvlJc w:val="right"/>
      <w:pPr>
        <w:ind w:left="4519" w:hanging="480"/>
      </w:pPr>
    </w:lvl>
  </w:abstractNum>
  <w:abstractNum w:abstractNumId="18" w15:restartNumberingAfterBreak="0">
    <w:nsid w:val="46EC1DE0"/>
    <w:multiLevelType w:val="hybridMultilevel"/>
    <w:tmpl w:val="5CCEE7E6"/>
    <w:lvl w:ilvl="0" w:tplc="00A65926">
      <w:start w:val="1"/>
      <w:numFmt w:val="taiwaneseCountingThousand"/>
      <w:lvlText w:val="(%1)"/>
      <w:lvlJc w:val="left"/>
      <w:pPr>
        <w:ind w:left="480" w:hanging="423"/>
      </w:pPr>
      <w:rPr>
        <w:rFonts w:hint="eastAsia"/>
      </w:rPr>
    </w:lvl>
    <w:lvl w:ilvl="1" w:tplc="04090019" w:tentative="1">
      <w:start w:val="1"/>
      <w:numFmt w:val="ideographTraditional"/>
      <w:lvlText w:val="%2、"/>
      <w:lvlJc w:val="left"/>
      <w:pPr>
        <w:ind w:left="1159" w:hanging="480"/>
      </w:pPr>
    </w:lvl>
    <w:lvl w:ilvl="2" w:tplc="0409001B" w:tentative="1">
      <w:start w:val="1"/>
      <w:numFmt w:val="lowerRoman"/>
      <w:lvlText w:val="%3."/>
      <w:lvlJc w:val="right"/>
      <w:pPr>
        <w:ind w:left="1639" w:hanging="480"/>
      </w:pPr>
    </w:lvl>
    <w:lvl w:ilvl="3" w:tplc="0409000F" w:tentative="1">
      <w:start w:val="1"/>
      <w:numFmt w:val="decimal"/>
      <w:lvlText w:val="%4."/>
      <w:lvlJc w:val="left"/>
      <w:pPr>
        <w:ind w:left="2119" w:hanging="480"/>
      </w:pPr>
    </w:lvl>
    <w:lvl w:ilvl="4" w:tplc="04090019" w:tentative="1">
      <w:start w:val="1"/>
      <w:numFmt w:val="ideographTraditional"/>
      <w:lvlText w:val="%5、"/>
      <w:lvlJc w:val="left"/>
      <w:pPr>
        <w:ind w:left="2599" w:hanging="480"/>
      </w:pPr>
    </w:lvl>
    <w:lvl w:ilvl="5" w:tplc="0409001B" w:tentative="1">
      <w:start w:val="1"/>
      <w:numFmt w:val="lowerRoman"/>
      <w:lvlText w:val="%6."/>
      <w:lvlJc w:val="right"/>
      <w:pPr>
        <w:ind w:left="3079" w:hanging="480"/>
      </w:pPr>
    </w:lvl>
    <w:lvl w:ilvl="6" w:tplc="0409000F" w:tentative="1">
      <w:start w:val="1"/>
      <w:numFmt w:val="decimal"/>
      <w:lvlText w:val="%7."/>
      <w:lvlJc w:val="left"/>
      <w:pPr>
        <w:ind w:left="3559" w:hanging="480"/>
      </w:pPr>
    </w:lvl>
    <w:lvl w:ilvl="7" w:tplc="04090019" w:tentative="1">
      <w:start w:val="1"/>
      <w:numFmt w:val="ideographTraditional"/>
      <w:lvlText w:val="%8、"/>
      <w:lvlJc w:val="left"/>
      <w:pPr>
        <w:ind w:left="4039" w:hanging="480"/>
      </w:pPr>
    </w:lvl>
    <w:lvl w:ilvl="8" w:tplc="0409001B" w:tentative="1">
      <w:start w:val="1"/>
      <w:numFmt w:val="lowerRoman"/>
      <w:lvlText w:val="%9."/>
      <w:lvlJc w:val="right"/>
      <w:pPr>
        <w:ind w:left="4519" w:hanging="480"/>
      </w:pPr>
    </w:lvl>
  </w:abstractNum>
  <w:abstractNum w:abstractNumId="19" w15:restartNumberingAfterBreak="0">
    <w:nsid w:val="49B15D74"/>
    <w:multiLevelType w:val="hybridMultilevel"/>
    <w:tmpl w:val="E008132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505055E7"/>
    <w:multiLevelType w:val="multilevel"/>
    <w:tmpl w:val="85D60480"/>
    <w:lvl w:ilvl="0">
      <w:start w:val="1"/>
      <w:numFmt w:val="taiwaneseCountingThousand"/>
      <w:lvlText w:val="(%1)"/>
      <w:lvlJc w:val="left"/>
      <w:pPr>
        <w:tabs>
          <w:tab w:val="num" w:pos="0"/>
        </w:tabs>
        <w:ind w:left="369" w:hanging="227"/>
      </w:pPr>
    </w:lvl>
    <w:lvl w:ilvl="1">
      <w:start w:val="1"/>
      <w:numFmt w:val="decimal"/>
      <w:lvlText w:val="%2."/>
      <w:lvlJc w:val="left"/>
      <w:pPr>
        <w:tabs>
          <w:tab w:val="num" w:pos="0"/>
        </w:tabs>
        <w:ind w:left="1159" w:hanging="480"/>
      </w:pPr>
    </w:lvl>
    <w:lvl w:ilvl="2">
      <w:start w:val="1"/>
      <w:numFmt w:val="lowerRoman"/>
      <w:lvlText w:val="%3."/>
      <w:lvlJc w:val="right"/>
      <w:pPr>
        <w:tabs>
          <w:tab w:val="num" w:pos="0"/>
        </w:tabs>
        <w:ind w:left="1639" w:hanging="480"/>
      </w:pPr>
    </w:lvl>
    <w:lvl w:ilvl="3">
      <w:start w:val="1"/>
      <w:numFmt w:val="decimal"/>
      <w:lvlText w:val="%4."/>
      <w:lvlJc w:val="left"/>
      <w:pPr>
        <w:tabs>
          <w:tab w:val="num" w:pos="0"/>
        </w:tabs>
        <w:ind w:left="2119" w:hanging="480"/>
      </w:pPr>
    </w:lvl>
    <w:lvl w:ilvl="4">
      <w:start w:val="1"/>
      <w:numFmt w:val="ideographTraditional"/>
      <w:lvlText w:val="%5、"/>
      <w:lvlJc w:val="left"/>
      <w:pPr>
        <w:tabs>
          <w:tab w:val="num" w:pos="0"/>
        </w:tabs>
        <w:ind w:left="2599" w:hanging="480"/>
      </w:pPr>
    </w:lvl>
    <w:lvl w:ilvl="5">
      <w:start w:val="1"/>
      <w:numFmt w:val="lowerRoman"/>
      <w:lvlText w:val="%6."/>
      <w:lvlJc w:val="right"/>
      <w:pPr>
        <w:tabs>
          <w:tab w:val="num" w:pos="0"/>
        </w:tabs>
        <w:ind w:left="3079" w:hanging="480"/>
      </w:pPr>
    </w:lvl>
    <w:lvl w:ilvl="6">
      <w:start w:val="1"/>
      <w:numFmt w:val="decimal"/>
      <w:lvlText w:val="%7."/>
      <w:lvlJc w:val="left"/>
      <w:pPr>
        <w:tabs>
          <w:tab w:val="num" w:pos="0"/>
        </w:tabs>
        <w:ind w:left="3559" w:hanging="480"/>
      </w:pPr>
    </w:lvl>
    <w:lvl w:ilvl="7">
      <w:start w:val="1"/>
      <w:numFmt w:val="ideographTraditional"/>
      <w:lvlText w:val="%8、"/>
      <w:lvlJc w:val="left"/>
      <w:pPr>
        <w:tabs>
          <w:tab w:val="num" w:pos="0"/>
        </w:tabs>
        <w:ind w:left="4039" w:hanging="480"/>
      </w:pPr>
    </w:lvl>
    <w:lvl w:ilvl="8">
      <w:start w:val="1"/>
      <w:numFmt w:val="lowerRoman"/>
      <w:lvlText w:val="%9."/>
      <w:lvlJc w:val="right"/>
      <w:pPr>
        <w:tabs>
          <w:tab w:val="num" w:pos="0"/>
        </w:tabs>
        <w:ind w:left="4519" w:hanging="480"/>
      </w:pPr>
    </w:lvl>
  </w:abstractNum>
  <w:abstractNum w:abstractNumId="21" w15:restartNumberingAfterBreak="0">
    <w:nsid w:val="6085107F"/>
    <w:multiLevelType w:val="hybridMultilevel"/>
    <w:tmpl w:val="E2546092"/>
    <w:lvl w:ilvl="0" w:tplc="EF0EAEDC">
      <w:start w:val="1"/>
      <w:numFmt w:val="taiwaneseCountingThousand"/>
      <w:lvlText w:val="%1、"/>
      <w:lvlJc w:val="left"/>
      <w:pPr>
        <w:ind w:left="720" w:hanging="72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3DF22DE"/>
    <w:multiLevelType w:val="hybridMultilevel"/>
    <w:tmpl w:val="AA5AD9FA"/>
    <w:lvl w:ilvl="0" w:tplc="4622066E">
      <w:start w:val="1"/>
      <w:numFmt w:val="decimal"/>
      <w:lvlText w:val="%1."/>
      <w:lvlJc w:val="left"/>
      <w:pPr>
        <w:ind w:left="1639" w:hanging="480"/>
      </w:pPr>
      <w:rPr>
        <w:rFonts w:hint="eastAsia"/>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23" w15:restartNumberingAfterBreak="0">
    <w:nsid w:val="67672A76"/>
    <w:multiLevelType w:val="hybridMultilevel"/>
    <w:tmpl w:val="74DECD2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9C9207B"/>
    <w:multiLevelType w:val="multilevel"/>
    <w:tmpl w:val="A6AE0680"/>
    <w:lvl w:ilvl="0">
      <w:start w:val="1"/>
      <w:numFmt w:val="taiwaneseCountingThousand"/>
      <w:lvlText w:val="(%1)"/>
      <w:lvlJc w:val="left"/>
      <w:pPr>
        <w:tabs>
          <w:tab w:val="num" w:pos="0"/>
        </w:tabs>
        <w:ind w:left="369" w:hanging="227"/>
      </w:pPr>
    </w:lvl>
    <w:lvl w:ilvl="1">
      <w:start w:val="1"/>
      <w:numFmt w:val="decimal"/>
      <w:lvlText w:val="%2."/>
      <w:lvlJc w:val="left"/>
      <w:pPr>
        <w:tabs>
          <w:tab w:val="num" w:pos="0"/>
        </w:tabs>
        <w:ind w:left="1159" w:hanging="480"/>
      </w:pPr>
    </w:lvl>
    <w:lvl w:ilvl="2">
      <w:start w:val="1"/>
      <w:numFmt w:val="lowerRoman"/>
      <w:lvlText w:val="%3."/>
      <w:lvlJc w:val="right"/>
      <w:pPr>
        <w:tabs>
          <w:tab w:val="num" w:pos="0"/>
        </w:tabs>
        <w:ind w:left="1639" w:hanging="480"/>
      </w:pPr>
    </w:lvl>
    <w:lvl w:ilvl="3">
      <w:start w:val="1"/>
      <w:numFmt w:val="decimal"/>
      <w:lvlText w:val="%4."/>
      <w:lvlJc w:val="left"/>
      <w:pPr>
        <w:tabs>
          <w:tab w:val="num" w:pos="0"/>
        </w:tabs>
        <w:ind w:left="2119" w:hanging="480"/>
      </w:pPr>
    </w:lvl>
    <w:lvl w:ilvl="4">
      <w:start w:val="1"/>
      <w:numFmt w:val="ideographTraditional"/>
      <w:lvlText w:val="%5、"/>
      <w:lvlJc w:val="left"/>
      <w:pPr>
        <w:tabs>
          <w:tab w:val="num" w:pos="0"/>
        </w:tabs>
        <w:ind w:left="2599" w:hanging="480"/>
      </w:pPr>
    </w:lvl>
    <w:lvl w:ilvl="5">
      <w:start w:val="1"/>
      <w:numFmt w:val="lowerRoman"/>
      <w:lvlText w:val="%6."/>
      <w:lvlJc w:val="right"/>
      <w:pPr>
        <w:tabs>
          <w:tab w:val="num" w:pos="0"/>
        </w:tabs>
        <w:ind w:left="3079" w:hanging="480"/>
      </w:pPr>
    </w:lvl>
    <w:lvl w:ilvl="6">
      <w:start w:val="1"/>
      <w:numFmt w:val="decimal"/>
      <w:lvlText w:val="%7."/>
      <w:lvlJc w:val="left"/>
      <w:pPr>
        <w:tabs>
          <w:tab w:val="num" w:pos="0"/>
        </w:tabs>
        <w:ind w:left="3559" w:hanging="480"/>
      </w:pPr>
    </w:lvl>
    <w:lvl w:ilvl="7">
      <w:start w:val="1"/>
      <w:numFmt w:val="ideographTraditional"/>
      <w:lvlText w:val="%8、"/>
      <w:lvlJc w:val="left"/>
      <w:pPr>
        <w:tabs>
          <w:tab w:val="num" w:pos="0"/>
        </w:tabs>
        <w:ind w:left="4039" w:hanging="480"/>
      </w:pPr>
    </w:lvl>
    <w:lvl w:ilvl="8">
      <w:start w:val="1"/>
      <w:numFmt w:val="lowerRoman"/>
      <w:lvlText w:val="%9."/>
      <w:lvlJc w:val="right"/>
      <w:pPr>
        <w:tabs>
          <w:tab w:val="num" w:pos="0"/>
        </w:tabs>
        <w:ind w:left="4519" w:hanging="480"/>
      </w:pPr>
    </w:lvl>
  </w:abstractNum>
  <w:abstractNum w:abstractNumId="25" w15:restartNumberingAfterBreak="0">
    <w:nsid w:val="6D5700CB"/>
    <w:multiLevelType w:val="hybridMultilevel"/>
    <w:tmpl w:val="6EA074B6"/>
    <w:lvl w:ilvl="0" w:tplc="F384C080">
      <w:start w:val="1"/>
      <w:numFmt w:val="ideographLegalTraditional"/>
      <w:lvlText w:val="%1、"/>
      <w:lvlJc w:val="left"/>
      <w:pPr>
        <w:ind w:left="480" w:hanging="480"/>
      </w:pPr>
      <w:rPr>
        <w:sz w:val="32"/>
        <w:szCs w:val="32"/>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31D73E5"/>
    <w:multiLevelType w:val="hybridMultilevel"/>
    <w:tmpl w:val="5C246A6C"/>
    <w:lvl w:ilvl="0" w:tplc="0B202F34">
      <w:start w:val="1"/>
      <w:numFmt w:val="taiwaneseCountingThousand"/>
      <w:lvlText w:val="(%1)"/>
      <w:lvlJc w:val="left"/>
      <w:pPr>
        <w:ind w:left="284" w:hanging="227"/>
      </w:pPr>
      <w:rPr>
        <w:rFonts w:hint="eastAsia"/>
      </w:rPr>
    </w:lvl>
    <w:lvl w:ilvl="1" w:tplc="04090019" w:tentative="1">
      <w:start w:val="1"/>
      <w:numFmt w:val="ideographTraditional"/>
      <w:lvlText w:val="%2、"/>
      <w:lvlJc w:val="left"/>
      <w:pPr>
        <w:ind w:left="1159" w:hanging="480"/>
      </w:pPr>
    </w:lvl>
    <w:lvl w:ilvl="2" w:tplc="0409001B" w:tentative="1">
      <w:start w:val="1"/>
      <w:numFmt w:val="lowerRoman"/>
      <w:lvlText w:val="%3."/>
      <w:lvlJc w:val="right"/>
      <w:pPr>
        <w:ind w:left="1639" w:hanging="480"/>
      </w:pPr>
    </w:lvl>
    <w:lvl w:ilvl="3" w:tplc="0409000F" w:tentative="1">
      <w:start w:val="1"/>
      <w:numFmt w:val="decimal"/>
      <w:lvlText w:val="%4."/>
      <w:lvlJc w:val="left"/>
      <w:pPr>
        <w:ind w:left="2119" w:hanging="480"/>
      </w:pPr>
    </w:lvl>
    <w:lvl w:ilvl="4" w:tplc="04090019" w:tentative="1">
      <w:start w:val="1"/>
      <w:numFmt w:val="ideographTraditional"/>
      <w:lvlText w:val="%5、"/>
      <w:lvlJc w:val="left"/>
      <w:pPr>
        <w:ind w:left="2599" w:hanging="480"/>
      </w:pPr>
    </w:lvl>
    <w:lvl w:ilvl="5" w:tplc="0409001B" w:tentative="1">
      <w:start w:val="1"/>
      <w:numFmt w:val="lowerRoman"/>
      <w:lvlText w:val="%6."/>
      <w:lvlJc w:val="right"/>
      <w:pPr>
        <w:ind w:left="3079" w:hanging="480"/>
      </w:pPr>
    </w:lvl>
    <w:lvl w:ilvl="6" w:tplc="0409000F" w:tentative="1">
      <w:start w:val="1"/>
      <w:numFmt w:val="decimal"/>
      <w:lvlText w:val="%7."/>
      <w:lvlJc w:val="left"/>
      <w:pPr>
        <w:ind w:left="3559" w:hanging="480"/>
      </w:pPr>
    </w:lvl>
    <w:lvl w:ilvl="7" w:tplc="04090019" w:tentative="1">
      <w:start w:val="1"/>
      <w:numFmt w:val="ideographTraditional"/>
      <w:lvlText w:val="%8、"/>
      <w:lvlJc w:val="left"/>
      <w:pPr>
        <w:ind w:left="4039" w:hanging="480"/>
      </w:pPr>
    </w:lvl>
    <w:lvl w:ilvl="8" w:tplc="0409001B" w:tentative="1">
      <w:start w:val="1"/>
      <w:numFmt w:val="lowerRoman"/>
      <w:lvlText w:val="%9."/>
      <w:lvlJc w:val="right"/>
      <w:pPr>
        <w:ind w:left="4519" w:hanging="480"/>
      </w:pPr>
    </w:lvl>
  </w:abstractNum>
  <w:abstractNum w:abstractNumId="27" w15:restartNumberingAfterBreak="0">
    <w:nsid w:val="7C8F54FE"/>
    <w:multiLevelType w:val="hybridMultilevel"/>
    <w:tmpl w:val="98265866"/>
    <w:lvl w:ilvl="0" w:tplc="B666F4D6">
      <w:start w:val="2"/>
      <w:numFmt w:val="decimal"/>
      <w:lvlText w:val="%1."/>
      <w:lvlJc w:val="left"/>
      <w:pPr>
        <w:ind w:left="1159" w:hanging="480"/>
      </w:pPr>
      <w:rPr>
        <w:rFonts w:hint="eastAsia"/>
        <w:strik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E525683"/>
    <w:multiLevelType w:val="hybridMultilevel"/>
    <w:tmpl w:val="4964DCD2"/>
    <w:lvl w:ilvl="0" w:tplc="00A65926">
      <w:start w:val="1"/>
      <w:numFmt w:val="taiwaneseCountingThousand"/>
      <w:lvlText w:val="(%1)"/>
      <w:lvlJc w:val="left"/>
      <w:pPr>
        <w:ind w:left="369" w:hanging="227"/>
      </w:pPr>
      <w:rPr>
        <w:rFonts w:hint="eastAsia"/>
      </w:rPr>
    </w:lvl>
    <w:lvl w:ilvl="1" w:tplc="0409000F">
      <w:start w:val="1"/>
      <w:numFmt w:val="decimal"/>
      <w:lvlText w:val="%2."/>
      <w:lvlJc w:val="left"/>
      <w:pPr>
        <w:ind w:left="1159" w:hanging="480"/>
      </w:pPr>
    </w:lvl>
    <w:lvl w:ilvl="2" w:tplc="0409001B">
      <w:start w:val="1"/>
      <w:numFmt w:val="lowerRoman"/>
      <w:lvlText w:val="%3."/>
      <w:lvlJc w:val="right"/>
      <w:pPr>
        <w:ind w:left="1639" w:hanging="480"/>
      </w:pPr>
    </w:lvl>
    <w:lvl w:ilvl="3" w:tplc="0409000F" w:tentative="1">
      <w:start w:val="1"/>
      <w:numFmt w:val="decimal"/>
      <w:lvlText w:val="%4."/>
      <w:lvlJc w:val="left"/>
      <w:pPr>
        <w:ind w:left="2119" w:hanging="480"/>
      </w:pPr>
    </w:lvl>
    <w:lvl w:ilvl="4" w:tplc="04090019" w:tentative="1">
      <w:start w:val="1"/>
      <w:numFmt w:val="ideographTraditional"/>
      <w:lvlText w:val="%5、"/>
      <w:lvlJc w:val="left"/>
      <w:pPr>
        <w:ind w:left="2599" w:hanging="480"/>
      </w:pPr>
    </w:lvl>
    <w:lvl w:ilvl="5" w:tplc="0409001B" w:tentative="1">
      <w:start w:val="1"/>
      <w:numFmt w:val="lowerRoman"/>
      <w:lvlText w:val="%6."/>
      <w:lvlJc w:val="right"/>
      <w:pPr>
        <w:ind w:left="3079" w:hanging="480"/>
      </w:pPr>
    </w:lvl>
    <w:lvl w:ilvl="6" w:tplc="0409000F" w:tentative="1">
      <w:start w:val="1"/>
      <w:numFmt w:val="decimal"/>
      <w:lvlText w:val="%7."/>
      <w:lvlJc w:val="left"/>
      <w:pPr>
        <w:ind w:left="3559" w:hanging="480"/>
      </w:pPr>
    </w:lvl>
    <w:lvl w:ilvl="7" w:tplc="04090019" w:tentative="1">
      <w:start w:val="1"/>
      <w:numFmt w:val="ideographTraditional"/>
      <w:lvlText w:val="%8、"/>
      <w:lvlJc w:val="left"/>
      <w:pPr>
        <w:ind w:left="4039" w:hanging="480"/>
      </w:pPr>
    </w:lvl>
    <w:lvl w:ilvl="8" w:tplc="0409001B" w:tentative="1">
      <w:start w:val="1"/>
      <w:numFmt w:val="lowerRoman"/>
      <w:lvlText w:val="%9."/>
      <w:lvlJc w:val="right"/>
      <w:pPr>
        <w:ind w:left="4519" w:hanging="480"/>
      </w:pPr>
    </w:lvl>
  </w:abstractNum>
  <w:abstractNum w:abstractNumId="29" w15:restartNumberingAfterBreak="0">
    <w:nsid w:val="7F7F017C"/>
    <w:multiLevelType w:val="hybridMultilevel"/>
    <w:tmpl w:val="3A380552"/>
    <w:lvl w:ilvl="0" w:tplc="4622066E">
      <w:start w:val="1"/>
      <w:numFmt w:val="decimal"/>
      <w:lvlText w:val="%1."/>
      <w:lvlJc w:val="left"/>
      <w:pPr>
        <w:ind w:left="1738" w:hanging="480"/>
      </w:pPr>
      <w:rPr>
        <w:rFonts w:hint="eastAsia"/>
      </w:rPr>
    </w:lvl>
    <w:lvl w:ilvl="1" w:tplc="04090019" w:tentative="1">
      <w:start w:val="1"/>
      <w:numFmt w:val="ideographTraditional"/>
      <w:lvlText w:val="%2、"/>
      <w:lvlJc w:val="left"/>
      <w:pPr>
        <w:ind w:left="2218" w:hanging="480"/>
      </w:pPr>
    </w:lvl>
    <w:lvl w:ilvl="2" w:tplc="0409001B" w:tentative="1">
      <w:start w:val="1"/>
      <w:numFmt w:val="lowerRoman"/>
      <w:lvlText w:val="%3."/>
      <w:lvlJc w:val="right"/>
      <w:pPr>
        <w:ind w:left="2698" w:hanging="480"/>
      </w:pPr>
    </w:lvl>
    <w:lvl w:ilvl="3" w:tplc="0409000F" w:tentative="1">
      <w:start w:val="1"/>
      <w:numFmt w:val="decimal"/>
      <w:lvlText w:val="%4."/>
      <w:lvlJc w:val="left"/>
      <w:pPr>
        <w:ind w:left="3178" w:hanging="480"/>
      </w:pPr>
    </w:lvl>
    <w:lvl w:ilvl="4" w:tplc="04090019" w:tentative="1">
      <w:start w:val="1"/>
      <w:numFmt w:val="ideographTraditional"/>
      <w:lvlText w:val="%5、"/>
      <w:lvlJc w:val="left"/>
      <w:pPr>
        <w:ind w:left="3658" w:hanging="480"/>
      </w:pPr>
    </w:lvl>
    <w:lvl w:ilvl="5" w:tplc="0409001B" w:tentative="1">
      <w:start w:val="1"/>
      <w:numFmt w:val="lowerRoman"/>
      <w:lvlText w:val="%6."/>
      <w:lvlJc w:val="right"/>
      <w:pPr>
        <w:ind w:left="4138" w:hanging="480"/>
      </w:pPr>
    </w:lvl>
    <w:lvl w:ilvl="6" w:tplc="0409000F" w:tentative="1">
      <w:start w:val="1"/>
      <w:numFmt w:val="decimal"/>
      <w:lvlText w:val="%7."/>
      <w:lvlJc w:val="left"/>
      <w:pPr>
        <w:ind w:left="4618" w:hanging="480"/>
      </w:pPr>
    </w:lvl>
    <w:lvl w:ilvl="7" w:tplc="04090019" w:tentative="1">
      <w:start w:val="1"/>
      <w:numFmt w:val="ideographTraditional"/>
      <w:lvlText w:val="%8、"/>
      <w:lvlJc w:val="left"/>
      <w:pPr>
        <w:ind w:left="5098" w:hanging="480"/>
      </w:pPr>
    </w:lvl>
    <w:lvl w:ilvl="8" w:tplc="0409001B" w:tentative="1">
      <w:start w:val="1"/>
      <w:numFmt w:val="lowerRoman"/>
      <w:lvlText w:val="%9."/>
      <w:lvlJc w:val="right"/>
      <w:pPr>
        <w:ind w:left="5578"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5"/>
  </w:num>
  <w:num w:numId="11">
    <w:abstractNumId w:val="12"/>
  </w:num>
  <w:num w:numId="12">
    <w:abstractNumId w:val="16"/>
  </w:num>
  <w:num w:numId="13">
    <w:abstractNumId w:val="15"/>
  </w:num>
  <w:num w:numId="14">
    <w:abstractNumId w:val="10"/>
  </w:num>
  <w:num w:numId="15">
    <w:abstractNumId w:val="21"/>
  </w:num>
  <w:num w:numId="16">
    <w:abstractNumId w:val="13"/>
  </w:num>
  <w:num w:numId="17">
    <w:abstractNumId w:val="18"/>
  </w:num>
  <w:num w:numId="18">
    <w:abstractNumId w:val="28"/>
  </w:num>
  <w:num w:numId="19">
    <w:abstractNumId w:val="26"/>
  </w:num>
  <w:num w:numId="20">
    <w:abstractNumId w:val="17"/>
  </w:num>
  <w:num w:numId="21">
    <w:abstractNumId w:val="19"/>
  </w:num>
  <w:num w:numId="22">
    <w:abstractNumId w:val="23"/>
  </w:num>
  <w:num w:numId="23">
    <w:abstractNumId w:val="20"/>
  </w:num>
  <w:num w:numId="24">
    <w:abstractNumId w:val="24"/>
  </w:num>
  <w:num w:numId="25">
    <w:abstractNumId w:val="14"/>
  </w:num>
  <w:num w:numId="26">
    <w:abstractNumId w:val="11"/>
  </w:num>
  <w:num w:numId="27">
    <w:abstractNumId w:val="29"/>
  </w:num>
  <w:num w:numId="28">
    <w:abstractNumId w:val="22"/>
  </w:num>
  <w:num w:numId="29">
    <w:abstractNumId w:val="27"/>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2ADE"/>
    <w:rsid w:val="00024BDB"/>
    <w:rsid w:val="00024F78"/>
    <w:rsid w:val="00030457"/>
    <w:rsid w:val="00031A5B"/>
    <w:rsid w:val="00034616"/>
    <w:rsid w:val="000445A3"/>
    <w:rsid w:val="00051BFB"/>
    <w:rsid w:val="00051C20"/>
    <w:rsid w:val="0005455C"/>
    <w:rsid w:val="0006063C"/>
    <w:rsid w:val="00062403"/>
    <w:rsid w:val="00077459"/>
    <w:rsid w:val="000C21DD"/>
    <w:rsid w:val="000F2DB1"/>
    <w:rsid w:val="000F4F3E"/>
    <w:rsid w:val="000F79D0"/>
    <w:rsid w:val="0010264B"/>
    <w:rsid w:val="00105ECF"/>
    <w:rsid w:val="00105F63"/>
    <w:rsid w:val="00114FA9"/>
    <w:rsid w:val="00130BBE"/>
    <w:rsid w:val="00134666"/>
    <w:rsid w:val="00140639"/>
    <w:rsid w:val="00144818"/>
    <w:rsid w:val="0015074B"/>
    <w:rsid w:val="00155A6F"/>
    <w:rsid w:val="001600AB"/>
    <w:rsid w:val="001670BE"/>
    <w:rsid w:val="00175A84"/>
    <w:rsid w:val="00180CEA"/>
    <w:rsid w:val="00187445"/>
    <w:rsid w:val="001C0370"/>
    <w:rsid w:val="001C0489"/>
    <w:rsid w:val="001C5145"/>
    <w:rsid w:val="001D0659"/>
    <w:rsid w:val="001D0727"/>
    <w:rsid w:val="001D0841"/>
    <w:rsid w:val="001D79A6"/>
    <w:rsid w:val="0020332C"/>
    <w:rsid w:val="00204C7D"/>
    <w:rsid w:val="00226879"/>
    <w:rsid w:val="002759F9"/>
    <w:rsid w:val="00292652"/>
    <w:rsid w:val="0029639D"/>
    <w:rsid w:val="002A32B0"/>
    <w:rsid w:val="002A4C1D"/>
    <w:rsid w:val="002B2B95"/>
    <w:rsid w:val="002B3198"/>
    <w:rsid w:val="002B56CE"/>
    <w:rsid w:val="002C1A22"/>
    <w:rsid w:val="002C52B6"/>
    <w:rsid w:val="002D5FEB"/>
    <w:rsid w:val="002D6DE9"/>
    <w:rsid w:val="002E5056"/>
    <w:rsid w:val="00300290"/>
    <w:rsid w:val="00300813"/>
    <w:rsid w:val="00303AFF"/>
    <w:rsid w:val="003142B6"/>
    <w:rsid w:val="00321F1B"/>
    <w:rsid w:val="00326F90"/>
    <w:rsid w:val="00332495"/>
    <w:rsid w:val="0033270D"/>
    <w:rsid w:val="00365896"/>
    <w:rsid w:val="00372F20"/>
    <w:rsid w:val="003837D2"/>
    <w:rsid w:val="00383C13"/>
    <w:rsid w:val="003915B0"/>
    <w:rsid w:val="003A60FE"/>
    <w:rsid w:val="003C4006"/>
    <w:rsid w:val="003D080D"/>
    <w:rsid w:val="003E60D8"/>
    <w:rsid w:val="00420E0D"/>
    <w:rsid w:val="004274C5"/>
    <w:rsid w:val="00444325"/>
    <w:rsid w:val="00450A91"/>
    <w:rsid w:val="00452B36"/>
    <w:rsid w:val="00457416"/>
    <w:rsid w:val="004611AD"/>
    <w:rsid w:val="004767F7"/>
    <w:rsid w:val="004A09B8"/>
    <w:rsid w:val="004A6E5D"/>
    <w:rsid w:val="004B241D"/>
    <w:rsid w:val="004F71EA"/>
    <w:rsid w:val="00501AB9"/>
    <w:rsid w:val="0050277E"/>
    <w:rsid w:val="00510A4C"/>
    <w:rsid w:val="005321A7"/>
    <w:rsid w:val="005434CB"/>
    <w:rsid w:val="00560EE8"/>
    <w:rsid w:val="005712FB"/>
    <w:rsid w:val="00573A23"/>
    <w:rsid w:val="00575F64"/>
    <w:rsid w:val="00581A4D"/>
    <w:rsid w:val="00583395"/>
    <w:rsid w:val="005A6465"/>
    <w:rsid w:val="005E19AF"/>
    <w:rsid w:val="005E5467"/>
    <w:rsid w:val="00621A66"/>
    <w:rsid w:val="0062373D"/>
    <w:rsid w:val="00635871"/>
    <w:rsid w:val="00646A83"/>
    <w:rsid w:val="006538D1"/>
    <w:rsid w:val="00671E7C"/>
    <w:rsid w:val="00694E05"/>
    <w:rsid w:val="006B5F65"/>
    <w:rsid w:val="006C19DD"/>
    <w:rsid w:val="006C3F00"/>
    <w:rsid w:val="006C5217"/>
    <w:rsid w:val="006D55CB"/>
    <w:rsid w:val="006F1B54"/>
    <w:rsid w:val="006F3E01"/>
    <w:rsid w:val="006F41C7"/>
    <w:rsid w:val="006F5E7F"/>
    <w:rsid w:val="0070171B"/>
    <w:rsid w:val="00724328"/>
    <w:rsid w:val="00732B09"/>
    <w:rsid w:val="007601A4"/>
    <w:rsid w:val="007B0C24"/>
    <w:rsid w:val="007C2040"/>
    <w:rsid w:val="007D3F0F"/>
    <w:rsid w:val="007F0711"/>
    <w:rsid w:val="007F23D0"/>
    <w:rsid w:val="00852FCF"/>
    <w:rsid w:val="00853E4C"/>
    <w:rsid w:val="00866A8E"/>
    <w:rsid w:val="00880EC0"/>
    <w:rsid w:val="00896847"/>
    <w:rsid w:val="008A6A9D"/>
    <w:rsid w:val="008A7BDD"/>
    <w:rsid w:val="008B1789"/>
    <w:rsid w:val="008B3225"/>
    <w:rsid w:val="0090415C"/>
    <w:rsid w:val="0090456E"/>
    <w:rsid w:val="009104D5"/>
    <w:rsid w:val="0092616D"/>
    <w:rsid w:val="009456E3"/>
    <w:rsid w:val="009861E2"/>
    <w:rsid w:val="00990612"/>
    <w:rsid w:val="00996B49"/>
    <w:rsid w:val="009A0600"/>
    <w:rsid w:val="009C3AFE"/>
    <w:rsid w:val="009C5DD8"/>
    <w:rsid w:val="00A031C0"/>
    <w:rsid w:val="00A27CD1"/>
    <w:rsid w:val="00A72DFC"/>
    <w:rsid w:val="00A848C4"/>
    <w:rsid w:val="00A917F2"/>
    <w:rsid w:val="00A92C13"/>
    <w:rsid w:val="00A935E7"/>
    <w:rsid w:val="00AA1D8D"/>
    <w:rsid w:val="00AB7C9B"/>
    <w:rsid w:val="00AC1DCF"/>
    <w:rsid w:val="00AD30F1"/>
    <w:rsid w:val="00AF176B"/>
    <w:rsid w:val="00B00C4E"/>
    <w:rsid w:val="00B043A5"/>
    <w:rsid w:val="00B11204"/>
    <w:rsid w:val="00B13C45"/>
    <w:rsid w:val="00B22331"/>
    <w:rsid w:val="00B22E24"/>
    <w:rsid w:val="00B43F09"/>
    <w:rsid w:val="00B4550B"/>
    <w:rsid w:val="00B47730"/>
    <w:rsid w:val="00B52DA8"/>
    <w:rsid w:val="00B867C7"/>
    <w:rsid w:val="00B96348"/>
    <w:rsid w:val="00BA65C9"/>
    <w:rsid w:val="00BA7A5F"/>
    <w:rsid w:val="00BC38D7"/>
    <w:rsid w:val="00BC59FE"/>
    <w:rsid w:val="00BF377A"/>
    <w:rsid w:val="00C02026"/>
    <w:rsid w:val="00C208F1"/>
    <w:rsid w:val="00C20B1E"/>
    <w:rsid w:val="00C21D1F"/>
    <w:rsid w:val="00C21FB6"/>
    <w:rsid w:val="00C244D7"/>
    <w:rsid w:val="00C30007"/>
    <w:rsid w:val="00C32158"/>
    <w:rsid w:val="00C52E71"/>
    <w:rsid w:val="00C63EE5"/>
    <w:rsid w:val="00C90E47"/>
    <w:rsid w:val="00C95C50"/>
    <w:rsid w:val="00C96F36"/>
    <w:rsid w:val="00CA7126"/>
    <w:rsid w:val="00CB0664"/>
    <w:rsid w:val="00CB3CD9"/>
    <w:rsid w:val="00CC39B1"/>
    <w:rsid w:val="00CD5EBD"/>
    <w:rsid w:val="00CD6FAA"/>
    <w:rsid w:val="00CF5506"/>
    <w:rsid w:val="00CF589D"/>
    <w:rsid w:val="00D30192"/>
    <w:rsid w:val="00D57B85"/>
    <w:rsid w:val="00D66FD4"/>
    <w:rsid w:val="00D717CB"/>
    <w:rsid w:val="00D87D29"/>
    <w:rsid w:val="00DA63FF"/>
    <w:rsid w:val="00DC72B4"/>
    <w:rsid w:val="00DD3A2E"/>
    <w:rsid w:val="00E00049"/>
    <w:rsid w:val="00E02A05"/>
    <w:rsid w:val="00E06F9A"/>
    <w:rsid w:val="00E07876"/>
    <w:rsid w:val="00E0796F"/>
    <w:rsid w:val="00E16F70"/>
    <w:rsid w:val="00E17FDC"/>
    <w:rsid w:val="00E37FBA"/>
    <w:rsid w:val="00E50E9B"/>
    <w:rsid w:val="00E57FB4"/>
    <w:rsid w:val="00E63605"/>
    <w:rsid w:val="00E63B20"/>
    <w:rsid w:val="00E85216"/>
    <w:rsid w:val="00EA1307"/>
    <w:rsid w:val="00EA42A4"/>
    <w:rsid w:val="00EA54FC"/>
    <w:rsid w:val="00EA5B4A"/>
    <w:rsid w:val="00EC4D2E"/>
    <w:rsid w:val="00EF42C2"/>
    <w:rsid w:val="00EF47CB"/>
    <w:rsid w:val="00EF64C2"/>
    <w:rsid w:val="00EF7362"/>
    <w:rsid w:val="00F02FA8"/>
    <w:rsid w:val="00F07F70"/>
    <w:rsid w:val="00F21070"/>
    <w:rsid w:val="00F523EB"/>
    <w:rsid w:val="00F80F7A"/>
    <w:rsid w:val="00FA357B"/>
    <w:rsid w:val="00FA5D36"/>
    <w:rsid w:val="00FB202B"/>
    <w:rsid w:val="00FC4203"/>
    <w:rsid w:val="00FC693F"/>
    <w:rsid w:val="00FE505D"/>
    <w:rsid w:val="00FE79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290F0F3"/>
  <w14:defaultImageDpi w14:val="300"/>
  <w15:docId w15:val="{26731A13-10BD-43A1-96FF-E417305C4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標楷體" w:eastAsia="標楷體" w:hAnsi="標楷體"/>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6"/>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Web">
    <w:name w:val="Normal (Web)"/>
    <w:basedOn w:val="a1"/>
    <w:uiPriority w:val="99"/>
    <w:semiHidden/>
    <w:unhideWhenUsed/>
    <w:rsid w:val="00AD30F1"/>
    <w:rPr>
      <w:rFonts w:ascii="Times New Roman" w:hAnsi="Times New Roman" w:cs="Times New Roman"/>
      <w:szCs w:val="24"/>
    </w:rPr>
  </w:style>
  <w:style w:type="character" w:customStyle="1" w:styleId="citation-131">
    <w:name w:val="citation-131"/>
    <w:basedOn w:val="a2"/>
    <w:rsid w:val="00990612"/>
  </w:style>
  <w:style w:type="character" w:customStyle="1" w:styleId="citation-130">
    <w:name w:val="citation-130"/>
    <w:basedOn w:val="a2"/>
    <w:rsid w:val="00990612"/>
  </w:style>
  <w:style w:type="character" w:customStyle="1" w:styleId="citation-127">
    <w:name w:val="citation-127"/>
    <w:basedOn w:val="a2"/>
    <w:rsid w:val="00990612"/>
  </w:style>
  <w:style w:type="character" w:customStyle="1" w:styleId="citation-119">
    <w:name w:val="citation-119"/>
    <w:basedOn w:val="a2"/>
    <w:rsid w:val="00990612"/>
  </w:style>
  <w:style w:type="character" w:customStyle="1" w:styleId="citation-118">
    <w:name w:val="citation-118"/>
    <w:basedOn w:val="a2"/>
    <w:rsid w:val="00990612"/>
  </w:style>
  <w:style w:type="character" w:customStyle="1" w:styleId="citation-117">
    <w:name w:val="citation-117"/>
    <w:basedOn w:val="a2"/>
    <w:rsid w:val="00990612"/>
  </w:style>
  <w:style w:type="character" w:customStyle="1" w:styleId="citation-116">
    <w:name w:val="citation-116"/>
    <w:basedOn w:val="a2"/>
    <w:rsid w:val="00990612"/>
  </w:style>
  <w:style w:type="character" w:customStyle="1" w:styleId="citation-115">
    <w:name w:val="citation-115"/>
    <w:basedOn w:val="a2"/>
    <w:rsid w:val="003142B6"/>
  </w:style>
  <w:style w:type="character" w:customStyle="1" w:styleId="citation-114">
    <w:name w:val="citation-114"/>
    <w:basedOn w:val="a2"/>
    <w:rsid w:val="003142B6"/>
  </w:style>
  <w:style w:type="character" w:customStyle="1" w:styleId="citation-113">
    <w:name w:val="citation-113"/>
    <w:basedOn w:val="a2"/>
    <w:rsid w:val="003142B6"/>
  </w:style>
  <w:style w:type="character" w:customStyle="1" w:styleId="citation-112">
    <w:name w:val="citation-112"/>
    <w:basedOn w:val="a2"/>
    <w:rsid w:val="003142B6"/>
  </w:style>
  <w:style w:type="character" w:customStyle="1" w:styleId="citation-111">
    <w:name w:val="citation-111"/>
    <w:basedOn w:val="a2"/>
    <w:rsid w:val="003142B6"/>
  </w:style>
  <w:style w:type="character" w:customStyle="1" w:styleId="citation-110">
    <w:name w:val="citation-110"/>
    <w:basedOn w:val="a2"/>
    <w:rsid w:val="003142B6"/>
  </w:style>
  <w:style w:type="character" w:customStyle="1" w:styleId="citation-270">
    <w:name w:val="citation-270"/>
    <w:basedOn w:val="a2"/>
    <w:rsid w:val="00204C7D"/>
  </w:style>
  <w:style w:type="character" w:customStyle="1" w:styleId="citation-269">
    <w:name w:val="citation-269"/>
    <w:basedOn w:val="a2"/>
    <w:rsid w:val="00204C7D"/>
  </w:style>
  <w:style w:type="character" w:customStyle="1" w:styleId="citation-268">
    <w:name w:val="citation-268"/>
    <w:basedOn w:val="a2"/>
    <w:rsid w:val="00204C7D"/>
  </w:style>
  <w:style w:type="character" w:customStyle="1" w:styleId="citation-267">
    <w:name w:val="citation-267"/>
    <w:basedOn w:val="a2"/>
    <w:rsid w:val="00204C7D"/>
  </w:style>
  <w:style w:type="character" w:customStyle="1" w:styleId="citation-266">
    <w:name w:val="citation-266"/>
    <w:basedOn w:val="a2"/>
    <w:rsid w:val="00204C7D"/>
  </w:style>
  <w:style w:type="character" w:customStyle="1" w:styleId="citation-260">
    <w:name w:val="citation-260"/>
    <w:basedOn w:val="a2"/>
    <w:rsid w:val="00204C7D"/>
  </w:style>
  <w:style w:type="character" w:customStyle="1" w:styleId="citation-259">
    <w:name w:val="citation-259"/>
    <w:basedOn w:val="a2"/>
    <w:rsid w:val="00204C7D"/>
  </w:style>
  <w:style w:type="character" w:customStyle="1" w:styleId="citation-368">
    <w:name w:val="citation-368"/>
    <w:basedOn w:val="a2"/>
    <w:rsid w:val="00420E0D"/>
  </w:style>
  <w:style w:type="character" w:customStyle="1" w:styleId="citation-367">
    <w:name w:val="citation-367"/>
    <w:basedOn w:val="a2"/>
    <w:rsid w:val="00420E0D"/>
  </w:style>
  <w:style w:type="character" w:customStyle="1" w:styleId="citation-786">
    <w:name w:val="citation-786"/>
    <w:basedOn w:val="a2"/>
    <w:rsid w:val="007D3F0F"/>
  </w:style>
  <w:style w:type="paragraph" w:styleId="affa">
    <w:name w:val="Balloon Text"/>
    <w:basedOn w:val="a1"/>
    <w:link w:val="affb"/>
    <w:uiPriority w:val="99"/>
    <w:semiHidden/>
    <w:unhideWhenUsed/>
    <w:rsid w:val="006F5E7F"/>
    <w:pPr>
      <w:spacing w:after="0" w:line="240" w:lineRule="auto"/>
    </w:pPr>
    <w:rPr>
      <w:rFonts w:asciiTheme="majorHAnsi" w:eastAsiaTheme="majorEastAsia" w:hAnsiTheme="majorHAnsi" w:cstheme="majorBidi"/>
      <w:sz w:val="18"/>
      <w:szCs w:val="18"/>
    </w:rPr>
  </w:style>
  <w:style w:type="character" w:customStyle="1" w:styleId="affb">
    <w:name w:val="註解方塊文字 字元"/>
    <w:basedOn w:val="a2"/>
    <w:link w:val="affa"/>
    <w:uiPriority w:val="99"/>
    <w:semiHidden/>
    <w:rsid w:val="006F5E7F"/>
    <w:rPr>
      <w:rFonts w:asciiTheme="majorHAnsi" w:eastAsiaTheme="majorEastAsia" w:hAnsiTheme="majorHAnsi" w:cstheme="majorBidi"/>
      <w:sz w:val="18"/>
      <w:szCs w:val="18"/>
    </w:rPr>
  </w:style>
  <w:style w:type="paragraph" w:customStyle="1" w:styleId="isselectedend">
    <w:name w:val="isselectedend"/>
    <w:basedOn w:val="a1"/>
    <w:rsid w:val="00EC4D2E"/>
    <w:pPr>
      <w:spacing w:before="100" w:beforeAutospacing="1" w:after="100" w:afterAutospacing="1" w:line="240" w:lineRule="auto"/>
    </w:pPr>
    <w:rPr>
      <w:rFonts w:ascii="新細明體" w:eastAsia="新細明體" w:hAnsi="新細明體" w:cs="新細明體"/>
      <w:szCs w:val="24"/>
      <w:lang w:eastAsia="zh-TW"/>
    </w:rPr>
  </w:style>
  <w:style w:type="paragraph" w:styleId="affc">
    <w:name w:val="Revision"/>
    <w:hidden/>
    <w:uiPriority w:val="99"/>
    <w:semiHidden/>
    <w:rsid w:val="00FE791F"/>
    <w:pPr>
      <w:spacing w:after="0" w:line="240" w:lineRule="auto"/>
    </w:pPr>
    <w:rPr>
      <w:rFonts w:ascii="標楷體" w:eastAsia="標楷體" w:hAnsi="標楷體"/>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032260">
      <w:bodyDiv w:val="1"/>
      <w:marLeft w:val="0"/>
      <w:marRight w:val="0"/>
      <w:marTop w:val="0"/>
      <w:marBottom w:val="0"/>
      <w:divBdr>
        <w:top w:val="none" w:sz="0" w:space="0" w:color="auto"/>
        <w:left w:val="none" w:sz="0" w:space="0" w:color="auto"/>
        <w:bottom w:val="none" w:sz="0" w:space="0" w:color="auto"/>
        <w:right w:val="none" w:sz="0" w:space="0" w:color="auto"/>
      </w:divBdr>
      <w:divsChild>
        <w:div w:id="1105687974">
          <w:marLeft w:val="0"/>
          <w:marRight w:val="0"/>
          <w:marTop w:val="0"/>
          <w:marBottom w:val="0"/>
          <w:divBdr>
            <w:top w:val="none" w:sz="0" w:space="0" w:color="auto"/>
            <w:left w:val="none" w:sz="0" w:space="0" w:color="auto"/>
            <w:bottom w:val="none" w:sz="0" w:space="0" w:color="auto"/>
            <w:right w:val="none" w:sz="0" w:space="0" w:color="auto"/>
          </w:divBdr>
          <w:divsChild>
            <w:div w:id="1890024318">
              <w:marLeft w:val="0"/>
              <w:marRight w:val="0"/>
              <w:marTop w:val="0"/>
              <w:marBottom w:val="0"/>
              <w:divBdr>
                <w:top w:val="none" w:sz="0" w:space="0" w:color="auto"/>
                <w:left w:val="none" w:sz="0" w:space="0" w:color="auto"/>
                <w:bottom w:val="none" w:sz="0" w:space="0" w:color="auto"/>
                <w:right w:val="none" w:sz="0" w:space="0" w:color="auto"/>
              </w:divBdr>
              <w:divsChild>
                <w:div w:id="29576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7210">
      <w:bodyDiv w:val="1"/>
      <w:marLeft w:val="0"/>
      <w:marRight w:val="0"/>
      <w:marTop w:val="0"/>
      <w:marBottom w:val="0"/>
      <w:divBdr>
        <w:top w:val="none" w:sz="0" w:space="0" w:color="auto"/>
        <w:left w:val="none" w:sz="0" w:space="0" w:color="auto"/>
        <w:bottom w:val="none" w:sz="0" w:space="0" w:color="auto"/>
        <w:right w:val="none" w:sz="0" w:space="0" w:color="auto"/>
      </w:divBdr>
    </w:div>
    <w:div w:id="258606014">
      <w:bodyDiv w:val="1"/>
      <w:marLeft w:val="0"/>
      <w:marRight w:val="0"/>
      <w:marTop w:val="0"/>
      <w:marBottom w:val="0"/>
      <w:divBdr>
        <w:top w:val="none" w:sz="0" w:space="0" w:color="auto"/>
        <w:left w:val="none" w:sz="0" w:space="0" w:color="auto"/>
        <w:bottom w:val="none" w:sz="0" w:space="0" w:color="auto"/>
        <w:right w:val="none" w:sz="0" w:space="0" w:color="auto"/>
      </w:divBdr>
    </w:div>
    <w:div w:id="265502308">
      <w:bodyDiv w:val="1"/>
      <w:marLeft w:val="0"/>
      <w:marRight w:val="0"/>
      <w:marTop w:val="0"/>
      <w:marBottom w:val="0"/>
      <w:divBdr>
        <w:top w:val="none" w:sz="0" w:space="0" w:color="auto"/>
        <w:left w:val="none" w:sz="0" w:space="0" w:color="auto"/>
        <w:bottom w:val="none" w:sz="0" w:space="0" w:color="auto"/>
        <w:right w:val="none" w:sz="0" w:space="0" w:color="auto"/>
      </w:divBdr>
    </w:div>
    <w:div w:id="345324009">
      <w:bodyDiv w:val="1"/>
      <w:marLeft w:val="0"/>
      <w:marRight w:val="0"/>
      <w:marTop w:val="0"/>
      <w:marBottom w:val="0"/>
      <w:divBdr>
        <w:top w:val="none" w:sz="0" w:space="0" w:color="auto"/>
        <w:left w:val="none" w:sz="0" w:space="0" w:color="auto"/>
        <w:bottom w:val="none" w:sz="0" w:space="0" w:color="auto"/>
        <w:right w:val="none" w:sz="0" w:space="0" w:color="auto"/>
      </w:divBdr>
    </w:div>
    <w:div w:id="516122984">
      <w:bodyDiv w:val="1"/>
      <w:marLeft w:val="0"/>
      <w:marRight w:val="0"/>
      <w:marTop w:val="0"/>
      <w:marBottom w:val="0"/>
      <w:divBdr>
        <w:top w:val="none" w:sz="0" w:space="0" w:color="auto"/>
        <w:left w:val="none" w:sz="0" w:space="0" w:color="auto"/>
        <w:bottom w:val="none" w:sz="0" w:space="0" w:color="auto"/>
        <w:right w:val="none" w:sz="0" w:space="0" w:color="auto"/>
      </w:divBdr>
    </w:div>
    <w:div w:id="1105347819">
      <w:bodyDiv w:val="1"/>
      <w:marLeft w:val="0"/>
      <w:marRight w:val="0"/>
      <w:marTop w:val="0"/>
      <w:marBottom w:val="0"/>
      <w:divBdr>
        <w:top w:val="none" w:sz="0" w:space="0" w:color="auto"/>
        <w:left w:val="none" w:sz="0" w:space="0" w:color="auto"/>
        <w:bottom w:val="none" w:sz="0" w:space="0" w:color="auto"/>
        <w:right w:val="none" w:sz="0" w:space="0" w:color="auto"/>
      </w:divBdr>
    </w:div>
    <w:div w:id="1298413585">
      <w:bodyDiv w:val="1"/>
      <w:marLeft w:val="0"/>
      <w:marRight w:val="0"/>
      <w:marTop w:val="0"/>
      <w:marBottom w:val="0"/>
      <w:divBdr>
        <w:top w:val="none" w:sz="0" w:space="0" w:color="auto"/>
        <w:left w:val="none" w:sz="0" w:space="0" w:color="auto"/>
        <w:bottom w:val="none" w:sz="0" w:space="0" w:color="auto"/>
        <w:right w:val="none" w:sz="0" w:space="0" w:color="auto"/>
      </w:divBdr>
      <w:divsChild>
        <w:div w:id="901406412">
          <w:marLeft w:val="0"/>
          <w:marRight w:val="0"/>
          <w:marTop w:val="0"/>
          <w:marBottom w:val="0"/>
          <w:divBdr>
            <w:top w:val="none" w:sz="0" w:space="0" w:color="auto"/>
            <w:left w:val="none" w:sz="0" w:space="0" w:color="auto"/>
            <w:bottom w:val="none" w:sz="0" w:space="0" w:color="auto"/>
            <w:right w:val="none" w:sz="0" w:space="0" w:color="auto"/>
          </w:divBdr>
          <w:divsChild>
            <w:div w:id="29573913">
              <w:marLeft w:val="0"/>
              <w:marRight w:val="0"/>
              <w:marTop w:val="0"/>
              <w:marBottom w:val="0"/>
              <w:divBdr>
                <w:top w:val="none" w:sz="0" w:space="0" w:color="auto"/>
                <w:left w:val="none" w:sz="0" w:space="0" w:color="auto"/>
                <w:bottom w:val="none" w:sz="0" w:space="0" w:color="auto"/>
                <w:right w:val="none" w:sz="0" w:space="0" w:color="auto"/>
              </w:divBdr>
              <w:divsChild>
                <w:div w:id="195416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718458">
      <w:bodyDiv w:val="1"/>
      <w:marLeft w:val="0"/>
      <w:marRight w:val="0"/>
      <w:marTop w:val="0"/>
      <w:marBottom w:val="0"/>
      <w:divBdr>
        <w:top w:val="none" w:sz="0" w:space="0" w:color="auto"/>
        <w:left w:val="none" w:sz="0" w:space="0" w:color="auto"/>
        <w:bottom w:val="none" w:sz="0" w:space="0" w:color="auto"/>
        <w:right w:val="none" w:sz="0" w:space="0" w:color="auto"/>
      </w:divBdr>
    </w:div>
    <w:div w:id="1331641884">
      <w:bodyDiv w:val="1"/>
      <w:marLeft w:val="0"/>
      <w:marRight w:val="0"/>
      <w:marTop w:val="0"/>
      <w:marBottom w:val="0"/>
      <w:divBdr>
        <w:top w:val="none" w:sz="0" w:space="0" w:color="auto"/>
        <w:left w:val="none" w:sz="0" w:space="0" w:color="auto"/>
        <w:bottom w:val="none" w:sz="0" w:space="0" w:color="auto"/>
        <w:right w:val="none" w:sz="0" w:space="0" w:color="auto"/>
      </w:divBdr>
    </w:div>
    <w:div w:id="2044743502">
      <w:bodyDiv w:val="1"/>
      <w:marLeft w:val="0"/>
      <w:marRight w:val="0"/>
      <w:marTop w:val="0"/>
      <w:marBottom w:val="0"/>
      <w:divBdr>
        <w:top w:val="none" w:sz="0" w:space="0" w:color="auto"/>
        <w:left w:val="none" w:sz="0" w:space="0" w:color="auto"/>
        <w:bottom w:val="none" w:sz="0" w:space="0" w:color="auto"/>
        <w:right w:val="none" w:sz="0" w:space="0" w:color="auto"/>
      </w:divBdr>
    </w:div>
    <w:div w:id="21224115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E99DE-C4D5-4A73-B1D8-29AD02F5C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1447</Words>
  <Characters>8249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9677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羅心嵐</cp:lastModifiedBy>
  <cp:revision>2</cp:revision>
  <cp:lastPrinted>2026-05-22T05:35:00Z</cp:lastPrinted>
  <dcterms:created xsi:type="dcterms:W3CDTF">2026-08-11T08:52:00Z</dcterms:created>
  <dcterms:modified xsi:type="dcterms:W3CDTF">2026-08-11T08:52:00Z</dcterms:modified>
  <cp:category/>
</cp:coreProperties>
</file>