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76B22" w14:textId="22967A28" w:rsidR="000711D4" w:rsidRDefault="000711D4" w:rsidP="000711D4"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月消費者保護宣導</w:t>
      </w:r>
    </w:p>
    <w:p w14:paraId="7F307EBD" w14:textId="77777777" w:rsidR="000711D4" w:rsidRDefault="000711D4" w:rsidP="000711D4">
      <w:pPr>
        <w:rPr>
          <w:rFonts w:hint="eastAsia"/>
        </w:rPr>
      </w:pPr>
    </w:p>
    <w:p w14:paraId="6715A154" w14:textId="646BECC7" w:rsidR="000711D4" w:rsidRDefault="000711D4" w:rsidP="000711D4">
      <w:pPr>
        <w:rPr>
          <w:rFonts w:hint="eastAsia"/>
        </w:rPr>
      </w:pPr>
      <w:r>
        <w:rPr>
          <w:rFonts w:hint="eastAsia"/>
        </w:rPr>
        <w:t>看懂藥品標示！拒絕來路不明藥品</w:t>
      </w:r>
    </w:p>
    <w:p w14:paraId="43DB0688" w14:textId="77777777" w:rsidR="000711D4" w:rsidRDefault="000711D4" w:rsidP="000711D4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您是否曾遇過家中長輩買回一些「超神奇」、「超有效」的藥品？到底這些藥品是否經核准且合法製造？應該如何服用呢？衛生福利部食品藥物管理署</w:t>
      </w:r>
      <w:r>
        <w:rPr>
          <w:rFonts w:hint="eastAsia"/>
        </w:rPr>
        <w:t>(</w:t>
      </w:r>
      <w:r>
        <w:rPr>
          <w:rFonts w:hint="eastAsia"/>
        </w:rPr>
        <w:t>下</w:t>
      </w:r>
      <w:proofErr w:type="gramStart"/>
      <w:r>
        <w:rPr>
          <w:rFonts w:hint="eastAsia"/>
        </w:rPr>
        <w:t>稱食藥署</w:t>
      </w:r>
      <w:proofErr w:type="gramEnd"/>
      <w:r>
        <w:rPr>
          <w:rFonts w:hint="eastAsia"/>
        </w:rPr>
        <w:t>)</w:t>
      </w:r>
      <w:r>
        <w:rPr>
          <w:rFonts w:hint="eastAsia"/>
        </w:rPr>
        <w:t>提醒，只要掌握下列原則，就能輕鬆看懂用藥說明。</w:t>
      </w:r>
    </w:p>
    <w:p w14:paraId="44966247" w14:textId="77777777" w:rsidR="000711D4" w:rsidRDefault="000711D4" w:rsidP="000711D4">
      <w:pPr>
        <w:rPr>
          <w:rFonts w:hint="eastAsia"/>
        </w:rPr>
      </w:pPr>
      <w:r>
        <w:rPr>
          <w:rFonts w:hint="eastAsia"/>
        </w:rPr>
        <w:t>一、認識藥品分級制度：</w:t>
      </w:r>
    </w:p>
    <w:p w14:paraId="29A219FD" w14:textId="58451396" w:rsidR="00027B7A" w:rsidRDefault="000711D4" w:rsidP="000711D4">
      <w:r>
        <w:rPr>
          <w:rFonts w:hint="eastAsia"/>
        </w:rPr>
        <w:t xml:space="preserve">    </w:t>
      </w:r>
      <w:r>
        <w:rPr>
          <w:rFonts w:hint="eastAsia"/>
        </w:rPr>
        <w:t>我國藥品依其安全性分為三級，分別為處方藥、指示藥與成藥。「處方藥」由醫師診斷，開立處方箋，再由藥師調劑給藥、指導用藥方法及注意事項，且不得在大眾媒體廣告；「指示藥」是民眾可自行在藥局購買，但須經醫師、藥師或藥劑生指示，並依仿單</w:t>
      </w:r>
      <w:r>
        <w:rPr>
          <w:rFonts w:hint="eastAsia"/>
        </w:rPr>
        <w:t>(</w:t>
      </w:r>
      <w:r>
        <w:rPr>
          <w:rFonts w:hint="eastAsia"/>
        </w:rPr>
        <w:t>說明書</w:t>
      </w:r>
      <w:r>
        <w:rPr>
          <w:rFonts w:hint="eastAsia"/>
        </w:rPr>
        <w:t>)</w:t>
      </w:r>
      <w:r>
        <w:rPr>
          <w:rFonts w:hint="eastAsia"/>
        </w:rPr>
        <w:t>方法使用，常見綜合感冒藥等；「成藥」則不需醫藥專業人員指示，可自行購買，但使用前應閱讀外盒或仿單，</w:t>
      </w:r>
      <w:proofErr w:type="gramStart"/>
      <w:r>
        <w:rPr>
          <w:rFonts w:hint="eastAsia"/>
        </w:rPr>
        <w:t>如綠油</w:t>
      </w:r>
      <w:proofErr w:type="gramEnd"/>
      <w:r>
        <w:rPr>
          <w:rFonts w:hint="eastAsia"/>
        </w:rPr>
        <w:t>精、</w:t>
      </w:r>
      <w:proofErr w:type="gramStart"/>
      <w:r>
        <w:rPr>
          <w:rFonts w:hint="eastAsia"/>
        </w:rPr>
        <w:t>白花油及</w:t>
      </w:r>
      <w:proofErr w:type="gramEnd"/>
      <w:r>
        <w:rPr>
          <w:rFonts w:hint="eastAsia"/>
        </w:rPr>
        <w:t>一般止癢外用液劑等。</w:t>
      </w:r>
    </w:p>
    <w:p w14:paraId="323DB1E1" w14:textId="77777777" w:rsidR="000711D4" w:rsidRDefault="000711D4" w:rsidP="000711D4">
      <w:pPr>
        <w:rPr>
          <w:rFonts w:hint="eastAsia"/>
        </w:rPr>
      </w:pPr>
      <w:r>
        <w:rPr>
          <w:rFonts w:hint="eastAsia"/>
        </w:rPr>
        <w:t>二、看清藥品核准字號：</w:t>
      </w:r>
    </w:p>
    <w:p w14:paraId="03DDC362" w14:textId="77777777" w:rsidR="000711D4" w:rsidRDefault="000711D4" w:rsidP="000711D4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凡經我國核准且合法製藥廠所製造的藥品，包裝上都有「藥品許可證字號」，例如：衛部</w:t>
      </w:r>
      <w:r>
        <w:rPr>
          <w:rFonts w:hint="eastAsia"/>
        </w:rPr>
        <w:t>(</w:t>
      </w:r>
      <w:r>
        <w:rPr>
          <w:rFonts w:hint="eastAsia"/>
        </w:rPr>
        <w:t>署</w:t>
      </w:r>
      <w:r>
        <w:rPr>
          <w:rFonts w:hint="eastAsia"/>
        </w:rPr>
        <w:t>)</w:t>
      </w:r>
      <w:proofErr w:type="gramStart"/>
      <w:r>
        <w:rPr>
          <w:rFonts w:hint="eastAsia"/>
        </w:rPr>
        <w:t>藥輸</w:t>
      </w:r>
      <w:proofErr w:type="gramEnd"/>
      <w:r>
        <w:rPr>
          <w:rFonts w:hint="eastAsia"/>
        </w:rPr>
        <w:t>、衛部</w:t>
      </w:r>
      <w:r>
        <w:rPr>
          <w:rFonts w:hint="eastAsia"/>
        </w:rPr>
        <w:t>(</w:t>
      </w:r>
      <w:r>
        <w:rPr>
          <w:rFonts w:hint="eastAsia"/>
        </w:rPr>
        <w:t>署</w:t>
      </w:r>
      <w:r>
        <w:rPr>
          <w:rFonts w:hint="eastAsia"/>
        </w:rPr>
        <w:t>)</w:t>
      </w:r>
      <w:r>
        <w:rPr>
          <w:rFonts w:hint="eastAsia"/>
        </w:rPr>
        <w:t>藥製等字樣，民眾可藉此檢查藥品是否合法？如對藥品有任何疑慮，可上</w:t>
      </w:r>
      <w:proofErr w:type="gramStart"/>
      <w:r>
        <w:rPr>
          <w:rFonts w:hint="eastAsia"/>
        </w:rPr>
        <w:t>食藥署</w:t>
      </w:r>
      <w:proofErr w:type="gramEnd"/>
      <w:r>
        <w:rPr>
          <w:rFonts w:hint="eastAsia"/>
        </w:rPr>
        <w:t>「西藥、醫療器材及化</w:t>
      </w:r>
      <w:proofErr w:type="gramStart"/>
      <w:r>
        <w:rPr>
          <w:rFonts w:hint="eastAsia"/>
        </w:rPr>
        <w:t>粧</w:t>
      </w:r>
      <w:proofErr w:type="gramEnd"/>
      <w:r>
        <w:rPr>
          <w:rFonts w:hint="eastAsia"/>
        </w:rPr>
        <w:t>品許可證查詢系統」，查詢藥品許可證。</w:t>
      </w:r>
    </w:p>
    <w:p w14:paraId="6D9D3461" w14:textId="77777777" w:rsidR="000711D4" w:rsidRDefault="000711D4" w:rsidP="000711D4">
      <w:pPr>
        <w:rPr>
          <w:rFonts w:hint="eastAsia"/>
        </w:rPr>
      </w:pPr>
      <w:r>
        <w:rPr>
          <w:rFonts w:hint="eastAsia"/>
        </w:rPr>
        <w:t>三、遵循醫囑及詳讀外盒或仿單標示：</w:t>
      </w:r>
    </w:p>
    <w:p w14:paraId="42EF6CC4" w14:textId="77777777" w:rsidR="000711D4" w:rsidRDefault="000711D4" w:rsidP="000711D4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服用藥品前應詳讀外盒或藥品仿單標示的用法、用量及服用時間，及用藥後若發生副作用或不適症狀應如何處理等，並確實依照醫師、藥師的指示用藥，切勿擅自過量或減量。如有特殊服藥方法，請向醫師、藥師確認清楚。服藥後有不適症狀或過敏反應（例如皮膚紅疹、嘴唇或眼皮水腫、呼吸困難等），應立即停藥並儘速就醫。</w:t>
      </w:r>
    </w:p>
    <w:p w14:paraId="762C7B09" w14:textId="77777777" w:rsidR="000711D4" w:rsidRDefault="000711D4" w:rsidP="000711D4">
      <w:pPr>
        <w:rPr>
          <w:rFonts w:hint="eastAsia"/>
        </w:rPr>
      </w:pPr>
      <w:r>
        <w:rPr>
          <w:rFonts w:hint="eastAsia"/>
        </w:rPr>
        <w:t>四、注意保存期限及廢棄藥品處理法：</w:t>
      </w:r>
    </w:p>
    <w:p w14:paraId="2378EE53" w14:textId="77777777" w:rsidR="000711D4" w:rsidRDefault="000711D4" w:rsidP="000711D4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請注意保存方法，一般建議保存於乾燥通風陰涼處，勿放在陽光下或浴室、廚房等濕熱處。若有過期、變質變色或不再使用的藥品，應以廢棄藥品處理流程處理。</w:t>
      </w:r>
    </w:p>
    <w:p w14:paraId="2F8A5EFA" w14:textId="701CDB78" w:rsidR="000711D4" w:rsidRDefault="000711D4" w:rsidP="000711D4">
      <w:pPr>
        <w:rPr>
          <w:rFonts w:hint="eastAsia"/>
        </w:rPr>
      </w:pPr>
      <w:r>
        <w:t xml:space="preserve"> </w:t>
      </w:r>
    </w:p>
    <w:sectPr w:rsidR="000711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D4"/>
    <w:rsid w:val="00027B7A"/>
    <w:rsid w:val="0007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78E5C"/>
  <w15:chartTrackingRefBased/>
  <w15:docId w15:val="{FF9F5BBD-035B-437F-9A09-17A26328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鎮公所 鹿港</dc:creator>
  <cp:keywords/>
  <dc:description/>
  <cp:lastModifiedBy>鎮公所 鹿港</cp:lastModifiedBy>
  <cp:revision>1</cp:revision>
  <dcterms:created xsi:type="dcterms:W3CDTF">2023-11-07T07:13:00Z</dcterms:created>
  <dcterms:modified xsi:type="dcterms:W3CDTF">2023-11-07T07:15:00Z</dcterms:modified>
</cp:coreProperties>
</file>